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1D5B" w14:textId="6D5331D1" w:rsidR="00173112" w:rsidRDefault="00A37D76" w:rsidP="00F60DE7">
      <w:pPr>
        <w:spacing w:after="0"/>
        <w:ind w:left="8"/>
        <w:jc w:val="center"/>
        <w:rPr>
          <w:rFonts w:ascii="Times New Roman" w:eastAsia="Times New Roman" w:hAnsi="Times New Roman" w:cs="Times New Roman"/>
          <w:b/>
          <w:bCs/>
          <w:color w:val="002060"/>
          <w:lang w:val="en-GB"/>
        </w:rPr>
      </w:pPr>
      <w:r w:rsidRPr="00173112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>Job Description</w:t>
      </w:r>
      <w:r w:rsidR="00173112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 </w:t>
      </w:r>
    </w:p>
    <w:p w14:paraId="3496431F" w14:textId="412F0577" w:rsidR="00C65FD9" w:rsidRPr="00173112" w:rsidRDefault="00173112" w:rsidP="00F60DE7">
      <w:pPr>
        <w:spacing w:after="0"/>
        <w:ind w:left="8"/>
        <w:jc w:val="center"/>
        <w:rPr>
          <w:rFonts w:ascii="Times New Roman" w:eastAsia="Times New Roman" w:hAnsi="Times New Roman" w:cs="Times New Roman"/>
          <w:b/>
          <w:bCs/>
          <w:color w:val="002060"/>
          <w:lang w:val="en-GB"/>
        </w:rPr>
      </w:pPr>
      <w:r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 </w:t>
      </w:r>
      <w:r w:rsidR="00537FC8" w:rsidRPr="00173112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>Legal</w:t>
      </w:r>
      <w:r w:rsidR="00CD36EE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 and Advocacy</w:t>
      </w:r>
      <w:r w:rsidR="00537FC8" w:rsidRPr="00173112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 Advisor</w:t>
      </w:r>
      <w:r w:rsidR="00A37D76" w:rsidRPr="00173112">
        <w:rPr>
          <w:rFonts w:ascii="Times New Roman" w:eastAsia="Times New Roman" w:hAnsi="Times New Roman" w:cs="Times New Roman"/>
          <w:b/>
          <w:bCs/>
          <w:color w:val="002060"/>
          <w:lang w:val="en-GB"/>
        </w:rPr>
        <w:t xml:space="preserve"> </w:t>
      </w:r>
    </w:p>
    <w:p w14:paraId="224C89E7" w14:textId="77777777" w:rsidR="00CD36EE" w:rsidRDefault="00CD36EE" w:rsidP="00D9235A">
      <w:pPr>
        <w:spacing w:after="0"/>
        <w:ind w:left="8"/>
        <w:rPr>
          <w:rFonts w:ascii="Times New Roman" w:hAnsi="Times New Roman" w:cs="Times New Roman"/>
          <w:b/>
          <w:bCs/>
          <w:color w:val="002060"/>
          <w:lang w:val="en-GB"/>
        </w:rPr>
      </w:pPr>
    </w:p>
    <w:p w14:paraId="51929795" w14:textId="77777777" w:rsidR="00E44185" w:rsidRDefault="00E44185" w:rsidP="00D9235A">
      <w:pPr>
        <w:spacing w:after="0"/>
        <w:ind w:left="8"/>
        <w:rPr>
          <w:rFonts w:ascii="Times New Roman" w:hAnsi="Times New Roman" w:cs="Times New Roman"/>
          <w:b/>
          <w:bCs/>
          <w:color w:val="002060"/>
          <w:lang w:val="en-GB"/>
        </w:rPr>
      </w:pPr>
    </w:p>
    <w:p w14:paraId="1933CC8F" w14:textId="43F17CC6" w:rsidR="00F701B1" w:rsidRPr="00D9235A" w:rsidRDefault="00D9235A" w:rsidP="00D9235A">
      <w:pPr>
        <w:spacing w:after="0"/>
        <w:ind w:left="8"/>
        <w:rPr>
          <w:rFonts w:ascii="Times New Roman" w:hAnsi="Times New Roman" w:cs="Times New Roman"/>
          <w:b/>
          <w:bCs/>
          <w:color w:val="002060"/>
          <w:lang w:val="en-GB"/>
        </w:rPr>
      </w:pPr>
      <w:r w:rsidRPr="00D9235A">
        <w:rPr>
          <w:rFonts w:ascii="Times New Roman" w:hAnsi="Times New Roman" w:cs="Times New Roman"/>
          <w:b/>
          <w:bCs/>
          <w:color w:val="002060"/>
          <w:lang w:val="en-GB"/>
        </w:rPr>
        <w:t>THE POSITION</w:t>
      </w:r>
    </w:p>
    <w:p w14:paraId="0D9B738E" w14:textId="77777777" w:rsidR="00A37D76" w:rsidRPr="00173112" w:rsidRDefault="00A37D76" w:rsidP="00F60DE7">
      <w:pPr>
        <w:spacing w:after="0" w:line="248" w:lineRule="auto"/>
        <w:ind w:left="9" w:hanging="10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en-GB"/>
        </w:rPr>
      </w:pPr>
    </w:p>
    <w:p w14:paraId="35D42247" w14:textId="0FE7FD37" w:rsidR="00CF36F6" w:rsidRPr="00353D8A" w:rsidRDefault="1B45E927" w:rsidP="00CD68C9">
      <w:pPr>
        <w:ind w:left="-5"/>
        <w:jc w:val="both"/>
        <w:rPr>
          <w:rFonts w:ascii="Times New Roman" w:hAnsi="Times New Roman" w:cs="Times New Roman"/>
        </w:rPr>
      </w:pPr>
      <w:r w:rsidRPr="1B45E927">
        <w:rPr>
          <w:rFonts w:ascii="Times New Roman" w:eastAsia="Times New Roman" w:hAnsi="Times New Roman" w:cs="Times New Roman"/>
          <w:lang w:eastAsia="en-GB"/>
        </w:rPr>
        <w:t>At LAW our goal</w:t>
      </w:r>
      <w:r w:rsidRPr="1B45E927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1B45E927">
        <w:rPr>
          <w:rFonts w:ascii="Times New Roman" w:eastAsia="Times New Roman" w:hAnsi="Times New Roman" w:cs="Times New Roman"/>
          <w:lang w:eastAsia="en-GB"/>
        </w:rPr>
        <w:t>is</w:t>
      </w:r>
      <w:r w:rsidRPr="1B45E927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1B45E927">
        <w:rPr>
          <w:rFonts w:ascii="Times New Roman" w:eastAsia="Times New Roman" w:hAnsi="Times New Roman" w:cs="Times New Roman"/>
          <w:lang w:eastAsia="en-GB"/>
        </w:rPr>
        <w:t>to</w:t>
      </w:r>
      <w:r w:rsidRPr="1B45E927">
        <w:rPr>
          <w:rFonts w:ascii="Times New Roman" w:eastAsia="Times New Roman" w:hAnsi="Times New Roman" w:cs="Times New Roman"/>
          <w:b/>
          <w:bCs/>
          <w:lang w:eastAsia="en-GB"/>
        </w:rPr>
        <w:t xml:space="preserve"> </w:t>
      </w:r>
      <w:r w:rsidRPr="1B45E927">
        <w:rPr>
          <w:rFonts w:ascii="Times New Roman" w:eastAsia="Times New Roman" w:hAnsi="Times New Roman" w:cs="Times New Roman"/>
          <w:lang w:eastAsia="en-GB"/>
        </w:rPr>
        <w:t>e</w:t>
      </w:r>
      <w:r w:rsidRPr="1B45E927">
        <w:rPr>
          <w:rFonts w:ascii="Times New Roman" w:hAnsi="Times New Roman" w:cs="Times New Roman"/>
        </w:rPr>
        <w:t xml:space="preserve">mpower victims and survivors to identify and articulate their rights and their justice needs, reduce </w:t>
      </w:r>
      <w:proofErr w:type="gramStart"/>
      <w:r w:rsidRPr="1B45E927">
        <w:rPr>
          <w:rFonts w:ascii="Times New Roman" w:hAnsi="Times New Roman" w:cs="Times New Roman"/>
        </w:rPr>
        <w:t>impunity</w:t>
      </w:r>
      <w:proofErr w:type="gramEnd"/>
      <w:r w:rsidRPr="1B45E927">
        <w:rPr>
          <w:rFonts w:ascii="Times New Roman" w:hAnsi="Times New Roman" w:cs="Times New Roman"/>
        </w:rPr>
        <w:t xml:space="preserve"> and increase accountability, supporting victims and survivors to advocate for victim-</w:t>
      </w:r>
      <w:proofErr w:type="spellStart"/>
      <w:r w:rsidRPr="1B45E927">
        <w:rPr>
          <w:rFonts w:ascii="Times New Roman" w:hAnsi="Times New Roman" w:cs="Times New Roman"/>
        </w:rPr>
        <w:t>centred</w:t>
      </w:r>
      <w:proofErr w:type="spellEnd"/>
      <w:r w:rsidRPr="1B45E927">
        <w:rPr>
          <w:rFonts w:ascii="Times New Roman" w:hAnsi="Times New Roman" w:cs="Times New Roman"/>
        </w:rPr>
        <w:t xml:space="preserve"> truth seeking and justice and assist them to select the appropriate mechanisms.  Our approach is creative, </w:t>
      </w:r>
      <w:proofErr w:type="gramStart"/>
      <w:r w:rsidRPr="1B45E927">
        <w:rPr>
          <w:rFonts w:ascii="Times New Roman" w:hAnsi="Times New Roman" w:cs="Times New Roman"/>
        </w:rPr>
        <w:t>inclusive</w:t>
      </w:r>
      <w:proofErr w:type="gramEnd"/>
      <w:r w:rsidRPr="1B45E927">
        <w:rPr>
          <w:rFonts w:ascii="Times New Roman" w:hAnsi="Times New Roman" w:cs="Times New Roman"/>
        </w:rPr>
        <w:t xml:space="preserve"> and responsive and we work with the most vulnerable in fragile and conflict affected contexts. </w:t>
      </w:r>
    </w:p>
    <w:p w14:paraId="52C16672" w14:textId="77777777" w:rsidR="00A51DB0" w:rsidRPr="00A51DB0" w:rsidRDefault="00A51DB0" w:rsidP="00CD68C9">
      <w:pPr>
        <w:jc w:val="both"/>
        <w:rPr>
          <w:rFonts w:ascii="Times New Roman" w:hAnsi="Times New Roman" w:cs="Times New Roman"/>
          <w:color w:val="000000" w:themeColor="text1"/>
          <w:sz w:val="2"/>
          <w:szCs w:val="2"/>
          <w:lang w:val="en-GB"/>
        </w:rPr>
      </w:pPr>
    </w:p>
    <w:p w14:paraId="05A0CA36" w14:textId="125B6F1C" w:rsidR="0061710C" w:rsidRPr="00CD68C9" w:rsidRDefault="1B45E927" w:rsidP="00CD68C9">
      <w:pPr>
        <w:jc w:val="both"/>
        <w:rPr>
          <w:rFonts w:ascii="Times New Roman" w:hAnsi="Times New Roman" w:cs="Times New Roman"/>
        </w:rPr>
      </w:pPr>
      <w:r w:rsidRPr="00CD68C9">
        <w:rPr>
          <w:rFonts w:ascii="Times New Roman" w:hAnsi="Times New Roman" w:cs="Times New Roman"/>
          <w:color w:val="000000" w:themeColor="text1"/>
          <w:lang w:val="en-GB"/>
        </w:rPr>
        <w:t>The ideal Legal</w:t>
      </w:r>
      <w:r w:rsidR="0028506E" w:rsidRPr="00CD68C9">
        <w:rPr>
          <w:rFonts w:ascii="Times New Roman" w:hAnsi="Times New Roman" w:cs="Times New Roman"/>
          <w:color w:val="000000" w:themeColor="text1"/>
          <w:lang w:val="en-GB"/>
        </w:rPr>
        <w:t xml:space="preserve"> and Advocacy</w:t>
      </w:r>
      <w:r w:rsidRPr="00CD68C9">
        <w:rPr>
          <w:rFonts w:ascii="Times New Roman" w:hAnsi="Times New Roman" w:cs="Times New Roman"/>
          <w:color w:val="000000" w:themeColor="text1"/>
          <w:lang w:val="en-GB"/>
        </w:rPr>
        <w:t xml:space="preserve"> Advisor will be a self-starter that can help deliver the </w:t>
      </w:r>
      <w:r w:rsidRPr="00CD68C9">
        <w:rPr>
          <w:rFonts w:ascii="Times New Roman" w:eastAsia="Times New Roman" w:hAnsi="Times New Roman" w:cs="Times New Roman"/>
          <w:lang w:eastAsia="en-GB"/>
        </w:rPr>
        <w:t xml:space="preserve">highest quality legal advice and services to some of the most </w:t>
      </w:r>
      <w:proofErr w:type="spellStart"/>
      <w:r w:rsidRPr="00CD68C9">
        <w:rPr>
          <w:rFonts w:ascii="Times New Roman" w:eastAsia="Times New Roman" w:hAnsi="Times New Roman" w:cs="Times New Roman"/>
          <w:lang w:eastAsia="en-GB"/>
        </w:rPr>
        <w:t>marginalised</w:t>
      </w:r>
      <w:proofErr w:type="spellEnd"/>
      <w:r w:rsidRPr="00CD68C9">
        <w:rPr>
          <w:rFonts w:ascii="Times New Roman" w:eastAsia="Times New Roman" w:hAnsi="Times New Roman" w:cs="Times New Roman"/>
          <w:lang w:eastAsia="en-GB"/>
        </w:rPr>
        <w:t xml:space="preserve"> victims and survivors</w:t>
      </w:r>
      <w:r w:rsidR="00CD68C9" w:rsidRPr="00CD68C9">
        <w:rPr>
          <w:rFonts w:ascii="Times New Roman" w:eastAsia="Times New Roman" w:hAnsi="Times New Roman" w:cs="Times New Roman"/>
          <w:lang w:eastAsia="en-GB"/>
        </w:rPr>
        <w:t xml:space="preserve"> </w:t>
      </w:r>
      <w:r w:rsidR="00CD68C9" w:rsidRPr="00CD68C9">
        <w:rPr>
          <w:rFonts w:ascii="Times New Roman" w:hAnsi="Times New Roman" w:cs="Times New Roman"/>
        </w:rPr>
        <w:t xml:space="preserve">is at ease in all </w:t>
      </w:r>
      <w:r w:rsidR="00CD68C9">
        <w:rPr>
          <w:rFonts w:ascii="Times New Roman" w:hAnsi="Times New Roman" w:cs="Times New Roman"/>
        </w:rPr>
        <w:t>areas</w:t>
      </w:r>
      <w:r w:rsidR="00CD68C9" w:rsidRPr="00CD68C9">
        <w:rPr>
          <w:rFonts w:ascii="Times New Roman" w:hAnsi="Times New Roman" w:cs="Times New Roman"/>
        </w:rPr>
        <w:t xml:space="preserve"> of advocacy</w:t>
      </w:r>
      <w:r w:rsidR="00CD68C9">
        <w:rPr>
          <w:rFonts w:ascii="Times New Roman" w:hAnsi="Times New Roman" w:cs="Times New Roman"/>
        </w:rPr>
        <w:t xml:space="preserve"> and communication</w:t>
      </w:r>
      <w:r w:rsidRPr="00CD68C9">
        <w:rPr>
          <w:rFonts w:ascii="Times New Roman" w:eastAsia="Times New Roman" w:hAnsi="Times New Roman" w:cs="Times New Roman"/>
          <w:lang w:eastAsia="en-GB"/>
        </w:rPr>
        <w:t xml:space="preserve">.  </w:t>
      </w:r>
      <w:r w:rsidR="00843CF9" w:rsidRPr="00CD68C9">
        <w:rPr>
          <w:rFonts w:ascii="Times New Roman" w:eastAsia="Times New Roman" w:hAnsi="Times New Roman" w:cs="Times New Roman"/>
          <w:lang w:eastAsia="en-GB"/>
        </w:rPr>
        <w:t>They will</w:t>
      </w:r>
      <w:r w:rsidRPr="00CD68C9">
        <w:rPr>
          <w:rFonts w:ascii="Times New Roman" w:eastAsia="Times New Roman" w:hAnsi="Times New Roman" w:cs="Times New Roman"/>
          <w:lang w:eastAsia="en-GB"/>
        </w:rPr>
        <w:t xml:space="preserve"> </w:t>
      </w:r>
      <w:r w:rsidRPr="00CD68C9">
        <w:rPr>
          <w:rFonts w:ascii="Times New Roman" w:hAnsi="Times New Roman" w:cs="Times New Roman"/>
        </w:rPr>
        <w:t xml:space="preserve">work closely and collaboratively with LAW’s </w:t>
      </w:r>
      <w:r w:rsidR="00CD68C9" w:rsidRPr="00CD68C9">
        <w:rPr>
          <w:rFonts w:ascii="Times New Roman" w:hAnsi="Times New Roman" w:cs="Times New Roman"/>
        </w:rPr>
        <w:t>communication manager</w:t>
      </w:r>
      <w:r w:rsidRPr="00CD68C9">
        <w:rPr>
          <w:rFonts w:ascii="Times New Roman" w:hAnsi="Times New Roman" w:cs="Times New Roman"/>
        </w:rPr>
        <w:t xml:space="preserve"> and </w:t>
      </w:r>
      <w:proofErr w:type="gramStart"/>
      <w:r w:rsidRPr="00CD68C9">
        <w:rPr>
          <w:rFonts w:ascii="Times New Roman" w:hAnsi="Times New Roman" w:cs="Times New Roman"/>
        </w:rPr>
        <w:t>taking</w:t>
      </w:r>
      <w:proofErr w:type="gramEnd"/>
      <w:r w:rsidRPr="00CD68C9">
        <w:rPr>
          <w:rFonts w:ascii="Times New Roman" w:hAnsi="Times New Roman" w:cs="Times New Roman"/>
        </w:rPr>
        <w:t xml:space="preserve"> advice from </w:t>
      </w:r>
      <w:proofErr w:type="spellStart"/>
      <w:r w:rsidRPr="00CD68C9">
        <w:rPr>
          <w:rFonts w:ascii="Times New Roman" w:hAnsi="Times New Roman" w:cs="Times New Roman"/>
        </w:rPr>
        <w:t>programme</w:t>
      </w:r>
      <w:proofErr w:type="spellEnd"/>
      <w:r w:rsidRPr="00CD68C9">
        <w:rPr>
          <w:rFonts w:ascii="Times New Roman" w:hAnsi="Times New Roman" w:cs="Times New Roman"/>
        </w:rPr>
        <w:t xml:space="preserve"> managers as well as </w:t>
      </w:r>
      <w:r w:rsidR="00CD68C9" w:rsidRPr="00CD68C9">
        <w:rPr>
          <w:rFonts w:ascii="Times New Roman" w:hAnsi="Times New Roman" w:cs="Times New Roman"/>
        </w:rPr>
        <w:t>senior management</w:t>
      </w:r>
      <w:r w:rsidRPr="00CD68C9">
        <w:rPr>
          <w:rFonts w:ascii="Times New Roman" w:hAnsi="Times New Roman" w:cs="Times New Roman"/>
        </w:rPr>
        <w:t>.</w:t>
      </w:r>
    </w:p>
    <w:p w14:paraId="5481AE5E" w14:textId="0606C1AB" w:rsidR="00C10E58" w:rsidRPr="00331540" w:rsidRDefault="00CC3AD1" w:rsidP="00CD68C9">
      <w:pPr>
        <w:jc w:val="both"/>
        <w:rPr>
          <w:rFonts w:ascii="Times New Roman" w:hAnsi="Times New Roman" w:cs="Times New Roman"/>
        </w:rPr>
      </w:pPr>
      <w:r w:rsidRPr="00CD68C9">
        <w:rPr>
          <w:rFonts w:ascii="Times New Roman" w:eastAsia="Times New Roman" w:hAnsi="Times New Roman" w:cs="Times New Roman"/>
          <w:lang w:eastAsia="en-GB"/>
        </w:rPr>
        <w:t xml:space="preserve">They </w:t>
      </w:r>
      <w:r w:rsidR="00436227" w:rsidRPr="00CD68C9">
        <w:rPr>
          <w:rFonts w:ascii="Times New Roman" w:eastAsia="Times New Roman" w:hAnsi="Times New Roman" w:cs="Times New Roman"/>
          <w:lang w:eastAsia="en-GB"/>
        </w:rPr>
        <w:t>will</w:t>
      </w:r>
      <w:r w:rsidR="00333126" w:rsidRPr="00CD68C9">
        <w:rPr>
          <w:rFonts w:ascii="Times New Roman" w:eastAsia="Times New Roman" w:hAnsi="Times New Roman" w:cs="Times New Roman"/>
          <w:lang w:eastAsia="en-GB"/>
        </w:rPr>
        <w:t xml:space="preserve"> </w:t>
      </w:r>
      <w:r w:rsidR="005F4C0B" w:rsidRPr="00CD68C9">
        <w:rPr>
          <w:rFonts w:ascii="Times New Roman" w:eastAsia="Times New Roman" w:hAnsi="Times New Roman" w:cs="Times New Roman"/>
          <w:lang w:eastAsia="en-GB"/>
        </w:rPr>
        <w:t xml:space="preserve">help </w:t>
      </w:r>
      <w:r w:rsidR="0017114B" w:rsidRPr="00CD68C9">
        <w:rPr>
          <w:rFonts w:ascii="Times New Roman" w:eastAsia="Times New Roman" w:hAnsi="Times New Roman" w:cs="Times New Roman"/>
          <w:lang w:eastAsia="en-GB"/>
        </w:rPr>
        <w:t xml:space="preserve">support </w:t>
      </w:r>
      <w:proofErr w:type="spellStart"/>
      <w:r w:rsidR="0017114B" w:rsidRPr="00CD68C9">
        <w:rPr>
          <w:rFonts w:ascii="Times New Roman" w:eastAsia="Times New Roman" w:hAnsi="Times New Roman" w:cs="Times New Roman"/>
          <w:lang w:eastAsia="en-GB"/>
        </w:rPr>
        <w:t>programme</w:t>
      </w:r>
      <w:proofErr w:type="spellEnd"/>
      <w:r w:rsidR="00240362" w:rsidRPr="00CD68C9">
        <w:rPr>
          <w:rFonts w:ascii="Times New Roman" w:eastAsia="Times New Roman" w:hAnsi="Times New Roman" w:cs="Times New Roman"/>
          <w:lang w:eastAsia="en-GB"/>
        </w:rPr>
        <w:t xml:space="preserve"> teams in the regions</w:t>
      </w:r>
      <w:r w:rsidR="0061710C" w:rsidRPr="00CD68C9">
        <w:rPr>
          <w:rFonts w:ascii="Times New Roman" w:eastAsia="Times New Roman" w:hAnsi="Times New Roman" w:cs="Times New Roman"/>
          <w:lang w:eastAsia="en-GB"/>
        </w:rPr>
        <w:t xml:space="preserve"> to </w:t>
      </w:r>
      <w:r w:rsidR="005F4C0B" w:rsidRPr="00CD68C9">
        <w:rPr>
          <w:rFonts w:ascii="Times New Roman" w:eastAsia="Times New Roman" w:hAnsi="Times New Roman" w:cs="Times New Roman"/>
          <w:lang w:eastAsia="en-GB"/>
        </w:rPr>
        <w:t xml:space="preserve">develop and implement </w:t>
      </w:r>
      <w:r w:rsidR="005F4C0B" w:rsidRPr="00CD68C9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legal representation, high level advocacy </w:t>
      </w:r>
      <w:r w:rsidR="0061710C" w:rsidRPr="00CD68C9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>and strong</w:t>
      </w:r>
      <w:r w:rsidR="005F4C0B" w:rsidRPr="00CD68C9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 referral pathways encompassing holistic services</w:t>
      </w:r>
      <w:r w:rsidR="0061710C" w:rsidRPr="00CD68C9">
        <w:rPr>
          <w:rFonts w:ascii="Times New Roman" w:hAnsi="Times New Roman" w:cs="Times New Roman"/>
          <w:color w:val="auto"/>
          <w:bdr w:val="none" w:sz="0" w:space="0" w:color="auto" w:frame="1"/>
          <w:shd w:val="clear" w:color="auto" w:fill="FFFFFF"/>
        </w:rPr>
        <w:t xml:space="preserve">. </w:t>
      </w:r>
      <w:r w:rsidR="00353D8A" w:rsidRPr="00CD68C9">
        <w:rPr>
          <w:rFonts w:ascii="Times New Roman" w:eastAsia="Times New Roman" w:hAnsi="Times New Roman" w:cs="Times New Roman"/>
          <w:lang w:eastAsia="en-GB"/>
        </w:rPr>
        <w:t xml:space="preserve"> They will </w:t>
      </w:r>
      <w:r w:rsidR="00C10E58" w:rsidRPr="00CD68C9">
        <w:rPr>
          <w:rFonts w:ascii="Times New Roman" w:eastAsia="Times New Roman" w:hAnsi="Times New Roman" w:cs="Times New Roman"/>
          <w:lang w:eastAsia="en-GB"/>
        </w:rPr>
        <w:t>produce</w:t>
      </w:r>
      <w:r w:rsidR="00CD68C9" w:rsidRPr="00CD68C9">
        <w:rPr>
          <w:rFonts w:ascii="Times New Roman" w:eastAsia="Times New Roman" w:hAnsi="Times New Roman" w:cs="Times New Roman"/>
          <w:lang w:eastAsia="en-GB"/>
        </w:rPr>
        <w:t xml:space="preserve"> and review</w:t>
      </w:r>
      <w:r w:rsidR="00C10E58" w:rsidRPr="00CD68C9">
        <w:rPr>
          <w:rFonts w:ascii="Times New Roman" w:eastAsia="Times New Roman" w:hAnsi="Times New Roman" w:cs="Times New Roman"/>
          <w:lang w:eastAsia="en-GB"/>
        </w:rPr>
        <w:t xml:space="preserve"> hard hitting </w:t>
      </w:r>
      <w:r w:rsidR="00F701B1" w:rsidRPr="00CD68C9">
        <w:rPr>
          <w:rFonts w:ascii="Times New Roman" w:eastAsia="Times New Roman" w:hAnsi="Times New Roman" w:cs="Times New Roman"/>
          <w:lang w:eastAsia="en-GB"/>
        </w:rPr>
        <w:t>evidence-based</w:t>
      </w:r>
      <w:r w:rsidR="00C10E58" w:rsidRPr="00CD68C9">
        <w:rPr>
          <w:rFonts w:ascii="Times New Roman" w:eastAsia="Times New Roman" w:hAnsi="Times New Roman" w:cs="Times New Roman"/>
          <w:lang w:eastAsia="en-GB"/>
        </w:rPr>
        <w:t xml:space="preserve"> reports and increase</w:t>
      </w:r>
      <w:r w:rsidR="00353D8A" w:rsidRPr="00CD68C9">
        <w:rPr>
          <w:rFonts w:ascii="Times New Roman" w:eastAsia="Times New Roman" w:hAnsi="Times New Roman" w:cs="Times New Roman"/>
          <w:lang w:eastAsia="en-GB"/>
        </w:rPr>
        <w:t xml:space="preserve"> </w:t>
      </w:r>
      <w:r w:rsidR="0061710C" w:rsidRPr="00CD68C9">
        <w:rPr>
          <w:rFonts w:ascii="Times New Roman" w:eastAsia="Times New Roman" w:hAnsi="Times New Roman" w:cs="Times New Roman"/>
          <w:lang w:eastAsia="en-GB"/>
        </w:rPr>
        <w:t xml:space="preserve">LAW’s </w:t>
      </w:r>
      <w:r w:rsidR="00353D8A" w:rsidRPr="00CD68C9">
        <w:rPr>
          <w:rFonts w:ascii="Times New Roman" w:eastAsia="Times New Roman" w:hAnsi="Times New Roman" w:cs="Times New Roman"/>
          <w:lang w:eastAsia="en-GB"/>
        </w:rPr>
        <w:t xml:space="preserve">visibility and </w:t>
      </w:r>
      <w:r w:rsidR="00C10E58" w:rsidRPr="00CD68C9">
        <w:rPr>
          <w:rFonts w:ascii="Times New Roman" w:eastAsia="Times New Roman" w:hAnsi="Times New Roman" w:cs="Times New Roman"/>
          <w:lang w:eastAsia="en-GB"/>
        </w:rPr>
        <w:t>advocacy</w:t>
      </w:r>
      <w:r w:rsidR="00240362" w:rsidRPr="00CD68C9">
        <w:rPr>
          <w:rFonts w:ascii="Times New Roman" w:eastAsia="Times New Roman" w:hAnsi="Times New Roman" w:cs="Times New Roman"/>
          <w:lang w:eastAsia="en-GB"/>
        </w:rPr>
        <w:t>.</w:t>
      </w:r>
      <w:r w:rsidR="00240362">
        <w:rPr>
          <w:rFonts w:ascii="Times New Roman" w:eastAsia="Times New Roman" w:hAnsi="Times New Roman" w:cs="Times New Roman"/>
          <w:lang w:eastAsia="en-GB"/>
        </w:rPr>
        <w:t xml:space="preserve"> </w:t>
      </w:r>
      <w:r w:rsidR="0061710C">
        <w:rPr>
          <w:rFonts w:ascii="Times New Roman" w:eastAsia="Times New Roman" w:hAnsi="Times New Roman" w:cs="Times New Roman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7E39B71C" w14:textId="77777777" w:rsidR="00D4078E" w:rsidRPr="00A37D76" w:rsidRDefault="00A47F25" w:rsidP="00F60DE7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</w:pPr>
      <w:r w:rsidRPr="00A37D76"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  <w:t xml:space="preserve">BACKGROUND ABOUT </w:t>
      </w:r>
      <w:r w:rsidR="00D4078E" w:rsidRPr="00A37D76">
        <w:rPr>
          <w:rFonts w:ascii="Times New Roman" w:eastAsia="Times New Roman" w:hAnsi="Times New Roman" w:cs="Times New Roman"/>
          <w:b/>
          <w:bCs/>
          <w:color w:val="1F3864" w:themeColor="accent1" w:themeShade="80"/>
          <w:lang w:val="en-GB"/>
        </w:rPr>
        <w:t>LAW</w:t>
      </w:r>
    </w:p>
    <w:p w14:paraId="3D157A5A" w14:textId="77777777" w:rsidR="00D4078E" w:rsidRPr="00A37D76" w:rsidRDefault="00D4078E" w:rsidP="00F60DE7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color w:val="FFC000"/>
          <w:lang w:val="en-GB"/>
        </w:rPr>
      </w:pPr>
    </w:p>
    <w:p w14:paraId="7FD9EED4" w14:textId="7A59A84F" w:rsidR="00B83AE3" w:rsidRPr="00A37D76" w:rsidRDefault="00D4078E" w:rsidP="00F60DE7">
      <w:pPr>
        <w:spacing w:after="0" w:line="248" w:lineRule="auto"/>
        <w:ind w:left="-1"/>
        <w:jc w:val="both"/>
        <w:rPr>
          <w:rFonts w:ascii="Times New Roman" w:eastAsia="Times New Roman" w:hAnsi="Times New Roman" w:cs="Times New Roman"/>
          <w:lang w:val="en-GB"/>
        </w:rPr>
      </w:pPr>
      <w:r w:rsidRPr="00A37D76">
        <w:rPr>
          <w:rFonts w:ascii="Times New Roman" w:eastAsia="Times New Roman" w:hAnsi="Times New Roman" w:cs="Times New Roman"/>
          <w:lang w:val="en-GB"/>
        </w:rPr>
        <w:t xml:space="preserve">LAW is an independent, non-profit organisation comprised of human rights lawyers </w:t>
      </w:r>
      <w:r w:rsidR="00B83AE3" w:rsidRPr="00A37D76">
        <w:rPr>
          <w:rFonts w:ascii="Times New Roman" w:eastAsia="Times New Roman" w:hAnsi="Times New Roman" w:cs="Times New Roman"/>
          <w:lang w:val="en-GB"/>
        </w:rPr>
        <w:t xml:space="preserve">and jurists </w:t>
      </w:r>
      <w:r w:rsidRPr="00A37D76">
        <w:rPr>
          <w:rFonts w:ascii="Times New Roman" w:eastAsia="Times New Roman" w:hAnsi="Times New Roman" w:cs="Times New Roman"/>
          <w:lang w:val="en-GB"/>
        </w:rPr>
        <w:t xml:space="preserve">working in fragile and conflict affected areas in the Middle East, </w:t>
      </w:r>
      <w:proofErr w:type="gramStart"/>
      <w:r w:rsidRPr="00A37D76">
        <w:rPr>
          <w:rFonts w:ascii="Times New Roman" w:eastAsia="Times New Roman" w:hAnsi="Times New Roman" w:cs="Times New Roman"/>
          <w:lang w:val="en-GB"/>
        </w:rPr>
        <w:t>Africa</w:t>
      </w:r>
      <w:proofErr w:type="gramEnd"/>
      <w:r w:rsidRPr="00A37D76">
        <w:rPr>
          <w:rFonts w:ascii="Times New Roman" w:eastAsia="Times New Roman" w:hAnsi="Times New Roman" w:cs="Times New Roman"/>
          <w:lang w:val="en-GB"/>
        </w:rPr>
        <w:t xml:space="preserve"> and South Asia. LAW has a particular focus on gender equality and sexual and gender-based violence, </w:t>
      </w:r>
      <w:r w:rsidR="000B67CC" w:rsidRPr="00A37D76">
        <w:rPr>
          <w:rFonts w:ascii="Times New Roman" w:eastAsia="Times New Roman" w:hAnsi="Times New Roman" w:cs="Times New Roman"/>
          <w:lang w:val="en-GB"/>
        </w:rPr>
        <w:t xml:space="preserve">the </w:t>
      </w:r>
      <w:r w:rsidRPr="00A37D76">
        <w:rPr>
          <w:rFonts w:ascii="Times New Roman" w:eastAsia="Times New Roman" w:hAnsi="Times New Roman" w:cs="Times New Roman"/>
          <w:lang w:val="en-GB"/>
        </w:rPr>
        <w:t>rule of law and accountability and transformative justice</w:t>
      </w:r>
      <w:r w:rsidR="000B67CC" w:rsidRPr="00A37D76">
        <w:rPr>
          <w:rFonts w:ascii="Times New Roman" w:eastAsia="Times New Roman" w:hAnsi="Times New Roman" w:cs="Times New Roman"/>
          <w:lang w:val="en-GB"/>
        </w:rPr>
        <w:t xml:space="preserve"> - </w:t>
      </w:r>
      <w:r w:rsidRPr="00A37D76">
        <w:rPr>
          <w:rFonts w:ascii="Times New Roman" w:eastAsia="Times New Roman" w:hAnsi="Times New Roman" w:cs="Times New Roman"/>
          <w:lang w:val="en-GB"/>
        </w:rPr>
        <w:t>working to bring justice to those who need it most.</w:t>
      </w:r>
    </w:p>
    <w:p w14:paraId="313A9A67" w14:textId="36D1B528" w:rsidR="00D4078E" w:rsidRPr="00A37D76" w:rsidRDefault="00D4078E" w:rsidP="00F60DE7">
      <w:pPr>
        <w:spacing w:after="0" w:line="248" w:lineRule="auto"/>
        <w:ind w:left="-1"/>
        <w:jc w:val="both"/>
        <w:rPr>
          <w:rFonts w:ascii="Times New Roman" w:hAnsi="Times New Roman" w:cs="Times New Roman"/>
          <w:lang w:val="en-GB"/>
        </w:rPr>
      </w:pPr>
    </w:p>
    <w:p w14:paraId="7DC9362D" w14:textId="00A3F2EB" w:rsidR="004E4829" w:rsidRPr="00A37D76" w:rsidRDefault="00421DA0" w:rsidP="0F7F7EC0">
      <w:pPr>
        <w:spacing w:after="0" w:line="248" w:lineRule="auto"/>
        <w:ind w:left="9" w:hanging="10"/>
        <w:jc w:val="both"/>
        <w:rPr>
          <w:rFonts w:ascii="Times New Roman" w:eastAsia="Times New Roman" w:hAnsi="Times New Roman" w:cs="Times New Roman"/>
          <w:lang w:val="en-GB"/>
        </w:rPr>
      </w:pPr>
      <w:r w:rsidRPr="0F7F7EC0">
        <w:rPr>
          <w:rFonts w:ascii="Times New Roman" w:eastAsia="Times New Roman" w:hAnsi="Times New Roman" w:cs="Times New Roman"/>
          <w:lang w:val="en-GB"/>
        </w:rPr>
        <w:t xml:space="preserve">LAW’s </w:t>
      </w:r>
      <w:r w:rsidR="003422D7" w:rsidRPr="0F7F7EC0">
        <w:rPr>
          <w:rFonts w:ascii="Times New Roman" w:eastAsia="Times New Roman" w:hAnsi="Times New Roman" w:cs="Times New Roman"/>
          <w:lang w:val="en-GB"/>
        </w:rPr>
        <w:t xml:space="preserve">portfolio includes </w:t>
      </w:r>
      <w:r w:rsidRPr="0F7F7EC0">
        <w:rPr>
          <w:rFonts w:ascii="Times New Roman" w:eastAsia="Times New Roman" w:hAnsi="Times New Roman" w:cs="Times New Roman"/>
          <w:lang w:val="en-GB"/>
        </w:rPr>
        <w:t>multiple</w:t>
      </w:r>
      <w:r w:rsidR="003422D7" w:rsidRPr="0F7F7EC0">
        <w:rPr>
          <w:rFonts w:ascii="Times New Roman" w:eastAsia="Times New Roman" w:hAnsi="Times New Roman" w:cs="Times New Roman"/>
          <w:lang w:val="en-GB"/>
        </w:rPr>
        <w:t xml:space="preserve"> </w:t>
      </w:r>
      <w:r w:rsidRPr="0F7F7EC0">
        <w:rPr>
          <w:rFonts w:ascii="Times New Roman" w:eastAsia="Times New Roman" w:hAnsi="Times New Roman" w:cs="Times New Roman"/>
          <w:lang w:val="en-GB"/>
        </w:rPr>
        <w:t>ground-breaking</w:t>
      </w:r>
      <w:r w:rsidR="003422D7" w:rsidRPr="0F7F7EC0">
        <w:rPr>
          <w:rFonts w:ascii="Times New Roman" w:eastAsia="Times New Roman" w:hAnsi="Times New Roman" w:cs="Times New Roman"/>
          <w:lang w:val="en-GB"/>
        </w:rPr>
        <w:t xml:space="preserve"> cases, which utilise creative legal strateg</w:t>
      </w:r>
      <w:r w:rsidR="007C26BA" w:rsidRPr="0F7F7EC0">
        <w:rPr>
          <w:rFonts w:ascii="Times New Roman" w:eastAsia="Times New Roman" w:hAnsi="Times New Roman" w:cs="Times New Roman"/>
          <w:lang w:val="en-GB"/>
        </w:rPr>
        <w:t>ies</w:t>
      </w:r>
      <w:r w:rsidR="003422D7" w:rsidRPr="0F7F7EC0">
        <w:rPr>
          <w:rFonts w:ascii="Times New Roman" w:eastAsia="Times New Roman" w:hAnsi="Times New Roman" w:cs="Times New Roman"/>
          <w:lang w:val="en-GB"/>
        </w:rPr>
        <w:t xml:space="preserve"> on behalf of victims and survivors from some of the most challenging contexts</w:t>
      </w:r>
      <w:r w:rsidR="00E30262" w:rsidRPr="0F7F7EC0">
        <w:rPr>
          <w:rFonts w:ascii="Times New Roman" w:eastAsia="Times New Roman" w:hAnsi="Times New Roman" w:cs="Times New Roman"/>
          <w:lang w:val="en-GB"/>
        </w:rPr>
        <w:t>, representing more than 1000 clients.</w:t>
      </w:r>
      <w:r w:rsidR="003422D7" w:rsidRPr="0F7F7EC0">
        <w:rPr>
          <w:rFonts w:ascii="Times New Roman" w:eastAsia="Times New Roman" w:hAnsi="Times New Roman" w:cs="Times New Roman"/>
          <w:lang w:val="en-GB"/>
        </w:rPr>
        <w:t xml:space="preserve"> </w:t>
      </w:r>
      <w:r w:rsidR="2293227D" w:rsidRPr="0F7F7EC0">
        <w:rPr>
          <w:rFonts w:ascii="Times New Roman" w:eastAsia="Times New Roman" w:hAnsi="Times New Roman" w:cs="Times New Roman"/>
          <w:lang w:val="en-GB"/>
        </w:rPr>
        <w:t xml:space="preserve"> </w:t>
      </w:r>
      <w:r w:rsidR="009B52DF" w:rsidRPr="0F7F7EC0">
        <w:rPr>
          <w:rFonts w:ascii="Times New Roman" w:eastAsia="Times New Roman" w:hAnsi="Times New Roman" w:cs="Times New Roman"/>
          <w:lang w:val="en-GB"/>
        </w:rPr>
        <w:t>LAW’s ground-breaking work has received international media coverage, including in the New York Times, the Times of London, the Guardian</w:t>
      </w:r>
      <w:r w:rsidRPr="0F7F7EC0">
        <w:rPr>
          <w:rFonts w:ascii="Times New Roman" w:eastAsia="Times New Roman" w:hAnsi="Times New Roman" w:cs="Times New Roman"/>
          <w:lang w:val="en-GB"/>
        </w:rPr>
        <w:t>,</w:t>
      </w:r>
      <w:r w:rsidR="009B52DF" w:rsidRPr="0F7F7EC0">
        <w:rPr>
          <w:rFonts w:ascii="Times New Roman" w:eastAsia="Times New Roman" w:hAnsi="Times New Roman" w:cs="Times New Roman"/>
          <w:lang w:val="en-GB"/>
        </w:rPr>
        <w:t xml:space="preserve"> Al-Jazeera, BBC</w:t>
      </w:r>
      <w:r w:rsidRPr="0F7F7EC0">
        <w:rPr>
          <w:rFonts w:ascii="Times New Roman" w:eastAsia="Times New Roman" w:hAnsi="Times New Roman" w:cs="Times New Roman"/>
          <w:lang w:val="en-GB"/>
        </w:rPr>
        <w:t xml:space="preserve"> News</w:t>
      </w:r>
      <w:r w:rsidR="009B52DF" w:rsidRPr="0F7F7EC0">
        <w:rPr>
          <w:rFonts w:ascii="Times New Roman" w:eastAsia="Times New Roman" w:hAnsi="Times New Roman" w:cs="Times New Roman"/>
          <w:lang w:val="en-GB"/>
        </w:rPr>
        <w:t xml:space="preserve">, France24, </w:t>
      </w:r>
      <w:r w:rsidR="00927A9B" w:rsidRPr="0F7F7EC0">
        <w:rPr>
          <w:rFonts w:ascii="Times New Roman" w:eastAsia="Times New Roman" w:hAnsi="Times New Roman" w:cs="Times New Roman"/>
          <w:lang w:val="en-GB"/>
        </w:rPr>
        <w:t xml:space="preserve">The Independent, </w:t>
      </w:r>
      <w:r w:rsidR="009B52DF" w:rsidRPr="0F7F7EC0">
        <w:rPr>
          <w:rFonts w:ascii="Times New Roman" w:eastAsia="Times New Roman" w:hAnsi="Times New Roman" w:cs="Times New Roman"/>
          <w:lang w:val="en-GB"/>
        </w:rPr>
        <w:t>Voice of America, Huffington Post and Foreign Policy</w:t>
      </w:r>
      <w:r w:rsidR="00927A9B" w:rsidRPr="0F7F7EC0">
        <w:rPr>
          <w:rFonts w:ascii="Times New Roman" w:eastAsia="Times New Roman" w:hAnsi="Times New Roman" w:cs="Times New Roman"/>
          <w:lang w:val="en-GB"/>
        </w:rPr>
        <w:t>.</w:t>
      </w:r>
    </w:p>
    <w:p w14:paraId="7ACB67BE" w14:textId="77777777" w:rsidR="009F53D4" w:rsidRPr="00A37D76" w:rsidRDefault="009F53D4" w:rsidP="00F60DE7">
      <w:pPr>
        <w:spacing w:after="0" w:line="248" w:lineRule="auto"/>
        <w:jc w:val="both"/>
        <w:rPr>
          <w:rFonts w:ascii="Times New Roman" w:hAnsi="Times New Roman" w:cs="Times New Roman"/>
          <w:lang w:val="en-GB"/>
        </w:rPr>
      </w:pPr>
    </w:p>
    <w:p w14:paraId="04B4BFCE" w14:textId="77777777" w:rsidR="00240362" w:rsidRDefault="00240362" w:rsidP="00686681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15" w:line="247" w:lineRule="auto"/>
        <w:ind w:left="-1"/>
        <w:rPr>
          <w:rFonts w:ascii="Times New Roman" w:eastAsia="Times New Roman" w:hAnsi="Times New Roman" w:cs="Times New Roman"/>
          <w:b/>
          <w:bCs/>
          <w:color w:val="002060"/>
        </w:rPr>
      </w:pPr>
      <w:r>
        <w:rPr>
          <w:rFonts w:ascii="Times New Roman" w:eastAsia="Times New Roman" w:hAnsi="Times New Roman" w:cs="Times New Roman"/>
          <w:b/>
          <w:bCs/>
          <w:color w:val="002060"/>
        </w:rPr>
        <w:t xml:space="preserve">MORE ABOUT THIS POSITION </w:t>
      </w:r>
    </w:p>
    <w:p w14:paraId="49063ED6" w14:textId="77777777" w:rsidR="0028506E" w:rsidRDefault="0028506E" w:rsidP="00686681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15" w:line="247" w:lineRule="auto"/>
        <w:ind w:left="-1"/>
        <w:rPr>
          <w:rFonts w:ascii="Times New Roman" w:eastAsia="Times New Roman" w:hAnsi="Times New Roman" w:cs="Times New Roman"/>
          <w:b/>
          <w:bCs/>
          <w:color w:val="002060"/>
        </w:rPr>
      </w:pPr>
    </w:p>
    <w:p w14:paraId="05AF109A" w14:textId="54C29CCD" w:rsidR="00686681" w:rsidRDefault="00EB1665" w:rsidP="00686681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15" w:line="247" w:lineRule="auto"/>
        <w:ind w:left="-1"/>
      </w:pPr>
      <w:r w:rsidRPr="63D06E6D">
        <w:rPr>
          <w:rFonts w:ascii="Times New Roman" w:eastAsia="Times New Roman" w:hAnsi="Times New Roman" w:cs="Times New Roman"/>
          <w:b/>
          <w:bCs/>
          <w:color w:val="002060"/>
        </w:rPr>
        <w:t>Where?</w:t>
      </w:r>
      <w:r w:rsidRPr="63D06E6D">
        <w:rPr>
          <w:rFonts w:ascii="Times New Roman" w:eastAsia="Times New Roman" w:hAnsi="Times New Roman" w:cs="Times New Roman"/>
        </w:rPr>
        <w:t xml:space="preserve"> </w:t>
      </w:r>
      <w:r w:rsidR="00686681" w:rsidRPr="63D06E6D">
        <w:rPr>
          <w:rFonts w:ascii="Times New Roman" w:hAnsi="Times New Roman" w:cs="Times New Roman"/>
        </w:rPr>
        <w:t xml:space="preserve">The position will be based at LAW’s Head </w:t>
      </w:r>
      <w:r w:rsidR="00FD6902" w:rsidRPr="63D06E6D">
        <w:rPr>
          <w:rFonts w:ascii="Times New Roman" w:hAnsi="Times New Roman" w:cs="Times New Roman"/>
        </w:rPr>
        <w:t>O</w:t>
      </w:r>
      <w:r w:rsidR="00686681" w:rsidRPr="63D06E6D">
        <w:rPr>
          <w:rFonts w:ascii="Times New Roman" w:hAnsi="Times New Roman" w:cs="Times New Roman"/>
        </w:rPr>
        <w:t xml:space="preserve">ffice in Geneva. </w:t>
      </w:r>
    </w:p>
    <w:p w14:paraId="56F7C097" w14:textId="77777777" w:rsidR="00686681" w:rsidRDefault="00686681" w:rsidP="00EB1665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15" w:line="248" w:lineRule="auto"/>
        <w:ind w:left="-1"/>
        <w:jc w:val="both"/>
        <w:rPr>
          <w:rFonts w:ascii="Times New Roman" w:eastAsia="Times New Roman" w:hAnsi="Times New Roman" w:cs="Times New Roman"/>
        </w:rPr>
      </w:pPr>
    </w:p>
    <w:p w14:paraId="4FC0D45E" w14:textId="5FCCD14D" w:rsidR="00EB1665" w:rsidRPr="00A37D76" w:rsidRDefault="00686681" w:rsidP="00686681">
      <w:pPr>
        <w:tabs>
          <w:tab w:val="center" w:pos="2174"/>
          <w:tab w:val="center" w:pos="2895"/>
          <w:tab w:val="center" w:pos="3615"/>
          <w:tab w:val="center" w:pos="4335"/>
          <w:tab w:val="center" w:pos="5055"/>
          <w:tab w:val="center" w:pos="5775"/>
          <w:tab w:val="center" w:pos="6495"/>
        </w:tabs>
        <w:spacing w:after="15" w:line="248" w:lineRule="auto"/>
        <w:ind w:left="-1"/>
        <w:jc w:val="both"/>
        <w:rPr>
          <w:rFonts w:ascii="Times New Roman" w:hAnsi="Times New Roman" w:cs="Times New Roman"/>
        </w:rPr>
      </w:pPr>
      <w:r w:rsidRPr="077E6369">
        <w:rPr>
          <w:rFonts w:ascii="Times New Roman" w:eastAsia="Times New Roman" w:hAnsi="Times New Roman" w:cs="Times New Roman"/>
          <w:b/>
          <w:bCs/>
          <w:color w:val="002060"/>
        </w:rPr>
        <w:t>Duration?</w:t>
      </w:r>
      <w:r w:rsidRPr="077E6369">
        <w:rPr>
          <w:rFonts w:ascii="Times New Roman" w:eastAsia="Times New Roman" w:hAnsi="Times New Roman" w:cs="Times New Roman"/>
        </w:rPr>
        <w:t xml:space="preserve"> </w:t>
      </w:r>
      <w:r w:rsidR="00941DC2" w:rsidRPr="077E6369">
        <w:rPr>
          <w:rFonts w:ascii="Times New Roman" w:eastAsia="Times New Roman" w:hAnsi="Times New Roman" w:cs="Times New Roman"/>
          <w:color w:val="111111"/>
        </w:rPr>
        <w:t>T</w:t>
      </w:r>
      <w:r w:rsidR="00EB1665" w:rsidRPr="077E6369">
        <w:rPr>
          <w:rFonts w:ascii="Times New Roman" w:eastAsia="Times New Roman" w:hAnsi="Times New Roman" w:cs="Times New Roman"/>
          <w:color w:val="111111"/>
        </w:rPr>
        <w:t xml:space="preserve">his position </w:t>
      </w:r>
      <w:r w:rsidR="0065694F" w:rsidRPr="077E6369">
        <w:rPr>
          <w:rFonts w:ascii="Times New Roman" w:eastAsia="Times New Roman" w:hAnsi="Times New Roman" w:cs="Times New Roman"/>
          <w:color w:val="111111"/>
        </w:rPr>
        <w:t xml:space="preserve">is </w:t>
      </w:r>
      <w:r w:rsidR="00545665" w:rsidRPr="077E6369">
        <w:rPr>
          <w:rFonts w:ascii="Times New Roman" w:eastAsia="Times New Roman" w:hAnsi="Times New Roman" w:cs="Times New Roman"/>
          <w:color w:val="111111"/>
        </w:rPr>
        <w:t xml:space="preserve">funded and available for </w:t>
      </w:r>
      <w:r w:rsidRPr="077E6369">
        <w:rPr>
          <w:rFonts w:ascii="Times New Roman" w:eastAsia="Times New Roman" w:hAnsi="Times New Roman" w:cs="Times New Roman"/>
          <w:color w:val="111111"/>
        </w:rPr>
        <w:t xml:space="preserve">12 months </w:t>
      </w:r>
      <w:r w:rsidR="009519E7" w:rsidRPr="077E6369">
        <w:rPr>
          <w:rFonts w:ascii="Times New Roman" w:eastAsia="Times New Roman" w:hAnsi="Times New Roman" w:cs="Times New Roman"/>
          <w:color w:val="111111"/>
        </w:rPr>
        <w:t>on a full-time</w:t>
      </w:r>
      <w:r w:rsidR="00EB1665" w:rsidRPr="077E6369">
        <w:rPr>
          <w:rFonts w:ascii="Times New Roman" w:eastAsia="Times New Roman" w:hAnsi="Times New Roman" w:cs="Times New Roman"/>
          <w:color w:val="111111"/>
        </w:rPr>
        <w:t xml:space="preserve"> </w:t>
      </w:r>
      <w:r w:rsidR="009519E7" w:rsidRPr="077E6369">
        <w:rPr>
          <w:rFonts w:ascii="Times New Roman" w:eastAsia="Times New Roman" w:hAnsi="Times New Roman" w:cs="Times New Roman"/>
          <w:color w:val="111111"/>
        </w:rPr>
        <w:t>basi</w:t>
      </w:r>
      <w:r w:rsidRPr="077E6369">
        <w:rPr>
          <w:rFonts w:ascii="Times New Roman" w:eastAsia="Times New Roman" w:hAnsi="Times New Roman" w:cs="Times New Roman"/>
          <w:color w:val="111111"/>
        </w:rPr>
        <w:t xml:space="preserve">s with </w:t>
      </w:r>
      <w:proofErr w:type="gramStart"/>
      <w:r w:rsidRPr="077E6369">
        <w:rPr>
          <w:rFonts w:ascii="Times New Roman" w:eastAsia="Times New Roman" w:hAnsi="Times New Roman" w:cs="Times New Roman"/>
          <w:color w:val="111111"/>
        </w:rPr>
        <w:t>possibility</w:t>
      </w:r>
      <w:proofErr w:type="gramEnd"/>
      <w:r w:rsidRPr="077E6369">
        <w:rPr>
          <w:rFonts w:ascii="Times New Roman" w:eastAsia="Times New Roman" w:hAnsi="Times New Roman" w:cs="Times New Roman"/>
          <w:color w:val="111111"/>
        </w:rPr>
        <w:t xml:space="preserve"> to be extended subject to funding.</w:t>
      </w:r>
    </w:p>
    <w:p w14:paraId="0D28BDF2" w14:textId="03EE3ACA" w:rsidR="0F7F7EC0" w:rsidRDefault="00BA4B41" w:rsidP="0F7F7EC0">
      <w:pPr>
        <w:pStyle w:val="NormalWeb"/>
        <w:rPr>
          <w:color w:val="333333"/>
          <w:sz w:val="22"/>
          <w:szCs w:val="22"/>
        </w:rPr>
      </w:pPr>
      <w:r w:rsidRPr="077E6369">
        <w:rPr>
          <w:b/>
          <w:bCs/>
          <w:color w:val="002060"/>
          <w:sz w:val="22"/>
          <w:szCs w:val="22"/>
        </w:rPr>
        <w:t>Salary:</w:t>
      </w:r>
      <w:r w:rsidRPr="077E6369">
        <w:rPr>
          <w:color w:val="002060"/>
          <w:sz w:val="22"/>
          <w:szCs w:val="22"/>
        </w:rPr>
        <w:t xml:space="preserve"> </w:t>
      </w:r>
      <w:r w:rsidR="00686681" w:rsidRPr="077E6369">
        <w:rPr>
          <w:sz w:val="22"/>
          <w:szCs w:val="22"/>
        </w:rPr>
        <w:t>Competitive rates of pay apply</w:t>
      </w:r>
      <w:r w:rsidR="00686681" w:rsidRPr="077E6369">
        <w:rPr>
          <w:color w:val="333333"/>
          <w:sz w:val="22"/>
          <w:szCs w:val="22"/>
        </w:rPr>
        <w:t xml:space="preserve"> </w:t>
      </w:r>
    </w:p>
    <w:p w14:paraId="195FFA11" w14:textId="263D4A07" w:rsidR="00C05036" w:rsidRPr="0017114B" w:rsidRDefault="00EB1665" w:rsidP="00CD36EE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</w:rPr>
      </w:pPr>
      <w:r w:rsidRPr="0F7F7EC0">
        <w:rPr>
          <w:rFonts w:ascii="Times New Roman" w:eastAsia="Times New Roman" w:hAnsi="Times New Roman" w:cs="Times New Roman"/>
          <w:b/>
          <w:bCs/>
          <w:color w:val="002060"/>
          <w:lang w:val="en-GB" w:eastAsia="en-GB"/>
        </w:rPr>
        <w:t>More detail:</w:t>
      </w:r>
      <w:r w:rsidR="00C05036" w:rsidRPr="0F7F7EC0">
        <w:rPr>
          <w:rFonts w:ascii="Times New Roman" w:eastAsia="Times New Roman" w:hAnsi="Times New Roman" w:cs="Times New Roman"/>
          <w:b/>
          <w:bCs/>
          <w:color w:val="002060"/>
          <w:lang w:val="en-GB" w:eastAsia="en-GB"/>
        </w:rPr>
        <w:t xml:space="preserve"> </w:t>
      </w:r>
      <w:r w:rsidR="00C05036" w:rsidRPr="0F7F7EC0">
        <w:rPr>
          <w:rFonts w:ascii="Times New Roman" w:hAnsi="Times New Roman" w:cs="Times New Roman"/>
          <w:color w:val="212529"/>
        </w:rPr>
        <w:t xml:space="preserve">You are a team player with </w:t>
      </w:r>
      <w:r w:rsidR="004C430A" w:rsidRPr="0F7F7EC0">
        <w:rPr>
          <w:rFonts w:ascii="Times New Roman" w:hAnsi="Times New Roman" w:cs="Times New Roman"/>
          <w:color w:val="212529"/>
        </w:rPr>
        <w:t>s</w:t>
      </w:r>
      <w:r w:rsidR="00F53AA4">
        <w:rPr>
          <w:rFonts w:ascii="Times New Roman" w:hAnsi="Times New Roman" w:cs="Times New Roman"/>
          <w:color w:val="212529"/>
        </w:rPr>
        <w:t>ignificant</w:t>
      </w:r>
      <w:r w:rsidR="004C430A" w:rsidRPr="0F7F7EC0">
        <w:rPr>
          <w:rFonts w:ascii="Times New Roman" w:hAnsi="Times New Roman" w:cs="Times New Roman"/>
          <w:color w:val="212529"/>
        </w:rPr>
        <w:t xml:space="preserve"> </w:t>
      </w:r>
      <w:r w:rsidR="00F53AA4">
        <w:rPr>
          <w:rFonts w:ascii="Times New Roman" w:hAnsi="Times New Roman" w:cs="Times New Roman"/>
          <w:color w:val="212529"/>
        </w:rPr>
        <w:t>expertise in</w:t>
      </w:r>
      <w:r w:rsidR="004C430A" w:rsidRPr="0F7F7EC0">
        <w:rPr>
          <w:rFonts w:ascii="Times New Roman" w:hAnsi="Times New Roman" w:cs="Times New Roman"/>
          <w:color w:val="212529"/>
        </w:rPr>
        <w:t xml:space="preserve"> </w:t>
      </w:r>
      <w:r w:rsidR="00240362" w:rsidRPr="0F7F7EC0">
        <w:rPr>
          <w:rFonts w:ascii="Times New Roman" w:hAnsi="Times New Roman" w:cs="Times New Roman"/>
          <w:color w:val="212529"/>
        </w:rPr>
        <w:t>human rights</w:t>
      </w:r>
      <w:r w:rsidR="004C430A" w:rsidRPr="0F7F7EC0">
        <w:rPr>
          <w:rFonts w:ascii="Times New Roman" w:hAnsi="Times New Roman" w:cs="Times New Roman"/>
          <w:color w:val="212529"/>
        </w:rPr>
        <w:t xml:space="preserve"> law</w:t>
      </w:r>
      <w:r w:rsidR="00F53AA4">
        <w:rPr>
          <w:rFonts w:ascii="Times New Roman" w:hAnsi="Times New Roman" w:cs="Times New Roman"/>
          <w:color w:val="212529"/>
        </w:rPr>
        <w:t xml:space="preserve">, advocacy, </w:t>
      </w:r>
      <w:proofErr w:type="gramStart"/>
      <w:r w:rsidR="00F53AA4">
        <w:rPr>
          <w:rFonts w:ascii="Times New Roman" w:hAnsi="Times New Roman" w:cs="Times New Roman"/>
          <w:color w:val="212529"/>
        </w:rPr>
        <w:t>communications</w:t>
      </w:r>
      <w:proofErr w:type="gramEnd"/>
      <w:r w:rsidR="00F53AA4">
        <w:rPr>
          <w:rFonts w:ascii="Times New Roman" w:hAnsi="Times New Roman" w:cs="Times New Roman"/>
          <w:color w:val="212529"/>
        </w:rPr>
        <w:t xml:space="preserve"> and external representation</w:t>
      </w:r>
      <w:r w:rsidR="00C05036" w:rsidRPr="0F7F7EC0">
        <w:rPr>
          <w:rFonts w:ascii="Times New Roman" w:hAnsi="Times New Roman" w:cs="Times New Roman"/>
          <w:color w:val="212529"/>
        </w:rPr>
        <w:t xml:space="preserve">. You can communicate, verbally and in writing, in a compelling manner on legal issues to a wide range of audiences. </w:t>
      </w:r>
    </w:p>
    <w:p w14:paraId="5C3E23DB" w14:textId="77777777" w:rsidR="00C05036" w:rsidRPr="00212834" w:rsidRDefault="00C05036" w:rsidP="00C05036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212529"/>
        </w:rPr>
      </w:pPr>
    </w:p>
    <w:p w14:paraId="7D70B85E" w14:textId="77777777" w:rsidR="00252222" w:rsidRDefault="00252222" w:rsidP="077E6369">
      <w:pPr>
        <w:ind w:right="4"/>
        <w:jc w:val="both"/>
        <w:rPr>
          <w:rFonts w:ascii="Times New Roman" w:hAnsi="Times New Roman" w:cs="Times New Roman"/>
          <w:b/>
          <w:bCs/>
          <w:color w:val="002060"/>
        </w:rPr>
      </w:pPr>
    </w:p>
    <w:p w14:paraId="0106057F" w14:textId="39C90995" w:rsidR="00CD36EE" w:rsidRDefault="1B45E927" w:rsidP="077E6369">
      <w:pPr>
        <w:ind w:right="4"/>
        <w:jc w:val="both"/>
        <w:rPr>
          <w:rFonts w:ascii="Times New Roman" w:hAnsi="Times New Roman" w:cs="Times New Roman"/>
        </w:rPr>
      </w:pPr>
      <w:r w:rsidRPr="077E6369">
        <w:rPr>
          <w:rFonts w:ascii="Times New Roman" w:hAnsi="Times New Roman" w:cs="Times New Roman"/>
          <w:b/>
          <w:bCs/>
          <w:color w:val="002060"/>
        </w:rPr>
        <w:lastRenderedPageBreak/>
        <w:t xml:space="preserve">Role overview: </w:t>
      </w:r>
    </w:p>
    <w:p w14:paraId="38234889" w14:textId="661199ED" w:rsidR="00CD36EE" w:rsidRDefault="1B45E927" w:rsidP="00CD36EE">
      <w:pPr>
        <w:ind w:right="4"/>
        <w:jc w:val="both"/>
        <w:rPr>
          <w:rFonts w:ascii="Times New Roman" w:hAnsi="Times New Roman" w:cs="Times New Roman"/>
        </w:rPr>
      </w:pPr>
      <w:r w:rsidRPr="077E6369">
        <w:rPr>
          <w:rFonts w:ascii="Times New Roman" w:hAnsi="Times New Roman" w:cs="Times New Roman"/>
        </w:rPr>
        <w:t xml:space="preserve">The Legal </w:t>
      </w:r>
      <w:r w:rsidR="00F53AA4" w:rsidRPr="077E6369">
        <w:rPr>
          <w:rFonts w:ascii="Times New Roman" w:hAnsi="Times New Roman" w:cs="Times New Roman"/>
        </w:rPr>
        <w:t xml:space="preserve">and Advocacy </w:t>
      </w:r>
      <w:r w:rsidRPr="077E6369">
        <w:rPr>
          <w:rFonts w:ascii="Times New Roman" w:hAnsi="Times New Roman" w:cs="Times New Roman"/>
        </w:rPr>
        <w:t xml:space="preserve">Advisor will </w:t>
      </w:r>
      <w:r w:rsidR="00843CF9" w:rsidRPr="077E6369">
        <w:rPr>
          <w:rFonts w:ascii="Times New Roman" w:hAnsi="Times New Roman" w:cs="Times New Roman"/>
        </w:rPr>
        <w:t>support litigation</w:t>
      </w:r>
      <w:r w:rsidRPr="077E6369">
        <w:rPr>
          <w:rFonts w:ascii="Times New Roman" w:hAnsi="Times New Roman" w:cs="Times New Roman"/>
        </w:rPr>
        <w:t xml:space="preserve"> </w:t>
      </w:r>
      <w:r w:rsidR="00F53AA4" w:rsidRPr="077E6369">
        <w:rPr>
          <w:rFonts w:ascii="Times New Roman" w:hAnsi="Times New Roman" w:cs="Times New Roman"/>
        </w:rPr>
        <w:t xml:space="preserve">and advocacy efforts by drafting and </w:t>
      </w:r>
      <w:r w:rsidRPr="077E6369">
        <w:rPr>
          <w:rFonts w:ascii="Times New Roman" w:hAnsi="Times New Roman" w:cs="Times New Roman"/>
        </w:rPr>
        <w:t>contribut</w:t>
      </w:r>
      <w:r w:rsidR="00F53AA4" w:rsidRPr="077E6369">
        <w:rPr>
          <w:rFonts w:ascii="Times New Roman" w:hAnsi="Times New Roman" w:cs="Times New Roman"/>
        </w:rPr>
        <w:t>ing</w:t>
      </w:r>
      <w:r w:rsidRPr="077E6369">
        <w:rPr>
          <w:rFonts w:ascii="Times New Roman" w:hAnsi="Times New Roman" w:cs="Times New Roman"/>
        </w:rPr>
        <w:t xml:space="preserve"> towards </w:t>
      </w:r>
      <w:r w:rsidR="00F53AA4" w:rsidRPr="077E6369">
        <w:rPr>
          <w:rFonts w:ascii="Times New Roman" w:hAnsi="Times New Roman" w:cs="Times New Roman"/>
        </w:rPr>
        <w:t>innovative</w:t>
      </w:r>
      <w:r w:rsidRPr="077E6369">
        <w:rPr>
          <w:rFonts w:ascii="Times New Roman" w:hAnsi="Times New Roman" w:cs="Times New Roman"/>
        </w:rPr>
        <w:t xml:space="preserve"> reports</w:t>
      </w:r>
      <w:r w:rsidR="00F53AA4" w:rsidRPr="077E6369">
        <w:rPr>
          <w:rFonts w:ascii="Times New Roman" w:hAnsi="Times New Roman" w:cs="Times New Roman"/>
        </w:rPr>
        <w:t xml:space="preserve">, </w:t>
      </w:r>
      <w:r w:rsidRPr="077E6369">
        <w:rPr>
          <w:rFonts w:ascii="Times New Roman" w:hAnsi="Times New Roman" w:cs="Times New Roman"/>
        </w:rPr>
        <w:t>policy notes</w:t>
      </w:r>
      <w:r w:rsidR="00F53AA4" w:rsidRPr="077E6369">
        <w:rPr>
          <w:rFonts w:ascii="Times New Roman" w:hAnsi="Times New Roman" w:cs="Times New Roman"/>
        </w:rPr>
        <w:t xml:space="preserve"> and communication products</w:t>
      </w:r>
      <w:r w:rsidRPr="077E6369">
        <w:rPr>
          <w:rFonts w:ascii="Times New Roman" w:hAnsi="Times New Roman" w:cs="Times New Roman"/>
        </w:rPr>
        <w:t xml:space="preserve">; </w:t>
      </w:r>
      <w:r w:rsidR="00F53AA4" w:rsidRPr="077E6369">
        <w:rPr>
          <w:rFonts w:ascii="Times New Roman" w:hAnsi="Times New Roman" w:cs="Times New Roman"/>
        </w:rPr>
        <w:t>ensuring</w:t>
      </w:r>
      <w:r w:rsidRPr="077E6369">
        <w:rPr>
          <w:rFonts w:ascii="Times New Roman" w:hAnsi="Times New Roman" w:cs="Times New Roman"/>
        </w:rPr>
        <w:t xml:space="preserve"> LAW is consistently producing high quality materials for </w:t>
      </w:r>
      <w:r w:rsidR="00843CF9" w:rsidRPr="077E6369">
        <w:rPr>
          <w:rFonts w:ascii="Times New Roman" w:hAnsi="Times New Roman" w:cs="Times New Roman"/>
        </w:rPr>
        <w:t>advocacy proposals</w:t>
      </w:r>
      <w:r w:rsidRPr="077E6369">
        <w:rPr>
          <w:rFonts w:ascii="Times New Roman" w:hAnsi="Times New Roman" w:cs="Times New Roman"/>
        </w:rPr>
        <w:t xml:space="preserve"> as well as </w:t>
      </w:r>
      <w:r w:rsidR="00F53AA4" w:rsidRPr="077E6369">
        <w:rPr>
          <w:rFonts w:ascii="Times New Roman" w:hAnsi="Times New Roman" w:cs="Times New Roman"/>
        </w:rPr>
        <w:t xml:space="preserve">reviewing concept notes, briefs, </w:t>
      </w:r>
      <w:proofErr w:type="gramStart"/>
      <w:r w:rsidR="00F53AA4" w:rsidRPr="077E6369">
        <w:rPr>
          <w:rFonts w:ascii="Times New Roman" w:hAnsi="Times New Roman" w:cs="Times New Roman"/>
        </w:rPr>
        <w:t>strategies</w:t>
      </w:r>
      <w:proofErr w:type="gramEnd"/>
      <w:r w:rsidR="00F53AA4" w:rsidRPr="077E6369">
        <w:rPr>
          <w:rFonts w:ascii="Times New Roman" w:hAnsi="Times New Roman" w:cs="Times New Roman"/>
        </w:rPr>
        <w:t xml:space="preserve"> and other documents when necessary</w:t>
      </w:r>
      <w:r w:rsidRPr="077E6369">
        <w:rPr>
          <w:rFonts w:ascii="Times New Roman" w:hAnsi="Times New Roman" w:cs="Times New Roman"/>
        </w:rPr>
        <w:t xml:space="preserve">.  </w:t>
      </w:r>
    </w:p>
    <w:p w14:paraId="5CC1507A" w14:textId="41B9AA08" w:rsidR="6DFB5261" w:rsidRDefault="6DFB5261" w:rsidP="077E6369">
      <w:pPr>
        <w:rPr>
          <w:rFonts w:ascii="Times New Roman" w:eastAsia="Times New Roman" w:hAnsi="Times New Roman" w:cs="Times New Roman"/>
        </w:rPr>
      </w:pPr>
      <w:r w:rsidRPr="077E6369">
        <w:rPr>
          <w:rFonts w:ascii="Times New Roman" w:eastAsia="Times New Roman" w:hAnsi="Times New Roman" w:cs="Times New Roman"/>
        </w:rPr>
        <w:t>The postholder will perform duties in accordance with the responsibilities outlined below:</w:t>
      </w:r>
    </w:p>
    <w:p w14:paraId="4E940B87" w14:textId="1381F037" w:rsidR="00750173" w:rsidRPr="00750173" w:rsidRDefault="00750173" w:rsidP="077E6369">
      <w:pPr>
        <w:pStyle w:val="Default"/>
        <w:spacing w:line="300" w:lineRule="auto"/>
        <w:ind w:right="4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77E6369">
        <w:rPr>
          <w:rFonts w:ascii="Times New Roman" w:hAnsi="Times New Roman" w:cs="Times New Roman"/>
          <w:b/>
          <w:bCs/>
          <w:color w:val="002060"/>
          <w:sz w:val="22"/>
          <w:szCs w:val="22"/>
        </w:rPr>
        <w:t>Legal:</w:t>
      </w:r>
      <w:r w:rsidRPr="077E636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08B2545" w14:textId="11D006D0" w:rsidR="00750173" w:rsidRPr="00750173" w:rsidRDefault="1B45E927" w:rsidP="00750173">
      <w:pPr>
        <w:pStyle w:val="Default"/>
        <w:numPr>
          <w:ilvl w:val="0"/>
          <w:numId w:val="19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77E6369">
        <w:rPr>
          <w:rFonts w:ascii="Times New Roman" w:hAnsi="Times New Roman" w:cs="Times New Roman"/>
          <w:sz w:val="22"/>
          <w:szCs w:val="22"/>
        </w:rPr>
        <w:t xml:space="preserve">Provide support to LAW’s litigation initiatives aimed at justice and accountability for victims and survivors of international crimes and human rights violations, including research, drafting, advice, and </w:t>
      </w:r>
      <w:proofErr w:type="gramStart"/>
      <w:r w:rsidRPr="077E6369">
        <w:rPr>
          <w:rFonts w:ascii="Times New Roman" w:hAnsi="Times New Roman" w:cs="Times New Roman"/>
          <w:sz w:val="22"/>
          <w:szCs w:val="22"/>
        </w:rPr>
        <w:t>coordination;</w:t>
      </w:r>
      <w:proofErr w:type="gramEnd"/>
    </w:p>
    <w:p w14:paraId="2E90CCFF" w14:textId="1D7E3565" w:rsidR="00CD68C9" w:rsidRPr="00CD68C9" w:rsidRDefault="00750173" w:rsidP="00CD68C9">
      <w:pPr>
        <w:pStyle w:val="Default"/>
        <w:numPr>
          <w:ilvl w:val="0"/>
          <w:numId w:val="19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750173">
        <w:rPr>
          <w:rFonts w:ascii="Times New Roman" w:hAnsi="Times New Roman" w:cs="Times New Roman"/>
          <w:sz w:val="22"/>
          <w:szCs w:val="22"/>
        </w:rPr>
        <w:t>Develop high quality legal documents including submissions, position papers, reports</w:t>
      </w:r>
      <w:r w:rsidR="00433631">
        <w:rPr>
          <w:rFonts w:ascii="Times New Roman" w:hAnsi="Times New Roman" w:cs="Times New Roman"/>
          <w:sz w:val="22"/>
          <w:szCs w:val="22"/>
        </w:rPr>
        <w:t>, concept notes</w:t>
      </w:r>
      <w:r w:rsidRPr="00750173">
        <w:rPr>
          <w:rFonts w:ascii="Times New Roman" w:hAnsi="Times New Roman" w:cs="Times New Roman"/>
          <w:sz w:val="22"/>
          <w:szCs w:val="22"/>
        </w:rPr>
        <w:t xml:space="preserve"> and legal briefs</w:t>
      </w:r>
      <w:r w:rsidR="00CD68C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0EFAC67" w14:textId="6601637D" w:rsidR="60D64879" w:rsidRDefault="60D64879" w:rsidP="60D64879">
      <w:pPr>
        <w:spacing w:after="46" w:line="237" w:lineRule="auto"/>
        <w:rPr>
          <w:rFonts w:ascii="Times New Roman" w:hAnsi="Times New Roman" w:cs="Times New Roman"/>
          <w:b/>
          <w:bCs/>
          <w:color w:val="002060"/>
        </w:rPr>
      </w:pPr>
    </w:p>
    <w:p w14:paraId="3732C1DA" w14:textId="6B4DFED0" w:rsidR="0065694F" w:rsidRPr="009A0CF0" w:rsidRDefault="0065694F" w:rsidP="60D64879">
      <w:pPr>
        <w:spacing w:after="46" w:line="237" w:lineRule="auto"/>
        <w:rPr>
          <w:rFonts w:ascii="Times New Roman" w:hAnsi="Times New Roman" w:cs="Times New Roman"/>
          <w:i/>
          <w:iCs/>
          <w:color w:val="002060"/>
        </w:rPr>
      </w:pPr>
      <w:r w:rsidRPr="60D64879">
        <w:rPr>
          <w:rFonts w:ascii="Times New Roman" w:hAnsi="Times New Roman" w:cs="Times New Roman"/>
          <w:b/>
          <w:bCs/>
          <w:color w:val="002060"/>
        </w:rPr>
        <w:t>Advocacy and Communications</w:t>
      </w:r>
      <w:r w:rsidRPr="60D64879">
        <w:rPr>
          <w:rFonts w:ascii="Times New Roman" w:hAnsi="Times New Roman" w:cs="Times New Roman"/>
          <w:i/>
          <w:iCs/>
          <w:color w:val="002060"/>
        </w:rPr>
        <w:t>:</w:t>
      </w:r>
    </w:p>
    <w:p w14:paraId="728BBF86" w14:textId="31C19004" w:rsidR="002567AE" w:rsidRPr="00327F15" w:rsidRDefault="002567AE" w:rsidP="002567AE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</w:rPr>
      </w:pPr>
      <w:r w:rsidRPr="00327F15">
        <w:rPr>
          <w:rFonts w:ascii="Times New Roman" w:hAnsi="Times New Roman"/>
        </w:rPr>
        <w:t xml:space="preserve">Devise advocacy priorities and strategies, working closely with the </w:t>
      </w:r>
      <w:proofErr w:type="spellStart"/>
      <w:r w:rsidRPr="00327F15">
        <w:rPr>
          <w:rFonts w:ascii="Times New Roman" w:hAnsi="Times New Roman"/>
        </w:rPr>
        <w:t>programme</w:t>
      </w:r>
      <w:proofErr w:type="spellEnd"/>
      <w:r w:rsidRPr="00327F15">
        <w:rPr>
          <w:rFonts w:ascii="Times New Roman" w:hAnsi="Times New Roman"/>
        </w:rPr>
        <w:t xml:space="preserve"> staff to identify advocacy </w:t>
      </w:r>
      <w:proofErr w:type="gramStart"/>
      <w:r w:rsidRPr="00327F15">
        <w:rPr>
          <w:rFonts w:ascii="Times New Roman" w:hAnsi="Times New Roman"/>
        </w:rPr>
        <w:t>opportunities</w:t>
      </w:r>
      <w:r w:rsidR="00DA1AE8" w:rsidRPr="00327F15">
        <w:rPr>
          <w:rFonts w:ascii="Times New Roman" w:hAnsi="Times New Roman"/>
        </w:rPr>
        <w:t>;</w:t>
      </w:r>
      <w:proofErr w:type="gramEnd"/>
    </w:p>
    <w:p w14:paraId="32B20B5C" w14:textId="4501D686" w:rsidR="007B6A33" w:rsidRPr="00327F15" w:rsidRDefault="2162E9F2" w:rsidP="00FD311C">
      <w:pPr>
        <w:pStyle w:val="Default"/>
        <w:numPr>
          <w:ilvl w:val="0"/>
          <w:numId w:val="14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77E6369">
        <w:rPr>
          <w:rFonts w:ascii="Times New Roman" w:hAnsi="Times New Roman" w:cs="Times New Roman"/>
          <w:sz w:val="22"/>
          <w:szCs w:val="22"/>
        </w:rPr>
        <w:t xml:space="preserve">Lead on </w:t>
      </w:r>
      <w:r w:rsidR="00FD311C" w:rsidRPr="077E6369">
        <w:rPr>
          <w:rFonts w:ascii="Times New Roman" w:hAnsi="Times New Roman" w:cs="Times New Roman"/>
          <w:sz w:val="22"/>
          <w:szCs w:val="22"/>
        </w:rPr>
        <w:t xml:space="preserve">LAW’s innovation and </w:t>
      </w:r>
      <w:proofErr w:type="gramStart"/>
      <w:r w:rsidR="00FD311C" w:rsidRPr="077E6369">
        <w:rPr>
          <w:rFonts w:ascii="Times New Roman" w:hAnsi="Times New Roman" w:cs="Times New Roman"/>
          <w:sz w:val="22"/>
          <w:szCs w:val="22"/>
        </w:rPr>
        <w:t>thought-leadership</w:t>
      </w:r>
      <w:proofErr w:type="gramEnd"/>
      <w:r w:rsidR="00FD311C" w:rsidRPr="077E6369">
        <w:rPr>
          <w:rFonts w:ascii="Times New Roman" w:hAnsi="Times New Roman" w:cs="Times New Roman"/>
          <w:sz w:val="22"/>
          <w:szCs w:val="22"/>
        </w:rPr>
        <w:t xml:space="preserve">, including </w:t>
      </w:r>
      <w:r w:rsidR="00373A8A" w:rsidRPr="077E6369">
        <w:rPr>
          <w:rFonts w:ascii="Times New Roman" w:hAnsi="Times New Roman" w:cs="Times New Roman"/>
          <w:sz w:val="22"/>
          <w:szCs w:val="22"/>
        </w:rPr>
        <w:t xml:space="preserve">through </w:t>
      </w:r>
      <w:r w:rsidR="007B6A33" w:rsidRPr="077E6369">
        <w:rPr>
          <w:rFonts w:ascii="Times New Roman" w:hAnsi="Times New Roman" w:cs="Times New Roman"/>
          <w:sz w:val="22"/>
          <w:szCs w:val="22"/>
        </w:rPr>
        <w:t xml:space="preserve">LAW’s </w:t>
      </w:r>
      <w:r w:rsidR="00FD311C" w:rsidRPr="077E6369">
        <w:rPr>
          <w:rFonts w:ascii="Times New Roman" w:hAnsi="Times New Roman" w:cs="Times New Roman"/>
          <w:sz w:val="22"/>
          <w:szCs w:val="22"/>
        </w:rPr>
        <w:t>expert roundtables</w:t>
      </w:r>
      <w:r w:rsidR="00843CF9" w:rsidRPr="077E6369">
        <w:rPr>
          <w:rFonts w:ascii="Times New Roman" w:hAnsi="Times New Roman" w:cs="Times New Roman"/>
          <w:sz w:val="22"/>
          <w:szCs w:val="22"/>
        </w:rPr>
        <w:t>;</w:t>
      </w:r>
      <w:r w:rsidR="00FD311C" w:rsidRPr="077E636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C0A612B" w14:textId="77777777" w:rsidR="00327F15" w:rsidRPr="00327F15" w:rsidRDefault="00FD311C" w:rsidP="00327F15">
      <w:pPr>
        <w:pStyle w:val="Default"/>
        <w:numPr>
          <w:ilvl w:val="0"/>
          <w:numId w:val="14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27F15">
        <w:rPr>
          <w:rFonts w:ascii="Times New Roman" w:hAnsi="Times New Roman" w:cs="Times New Roman"/>
          <w:sz w:val="22"/>
          <w:szCs w:val="22"/>
        </w:rPr>
        <w:t xml:space="preserve">Promote the profile and visibility of the </w:t>
      </w:r>
      <w:r w:rsidR="007B6A33" w:rsidRPr="00327F15">
        <w:rPr>
          <w:rFonts w:ascii="Times New Roman" w:hAnsi="Times New Roman" w:cs="Times New Roman"/>
          <w:sz w:val="22"/>
          <w:szCs w:val="22"/>
        </w:rPr>
        <w:t xml:space="preserve">organisation </w:t>
      </w:r>
      <w:r w:rsidRPr="00327F15">
        <w:rPr>
          <w:rFonts w:ascii="Times New Roman" w:hAnsi="Times New Roman" w:cs="Times New Roman"/>
          <w:sz w:val="22"/>
          <w:szCs w:val="22"/>
        </w:rPr>
        <w:t xml:space="preserve">and represent LAW on national and regional platforms, when </w:t>
      </w:r>
      <w:proofErr w:type="gramStart"/>
      <w:r w:rsidRPr="00327F15">
        <w:rPr>
          <w:rFonts w:ascii="Times New Roman" w:hAnsi="Times New Roman" w:cs="Times New Roman"/>
          <w:sz w:val="22"/>
          <w:szCs w:val="22"/>
        </w:rPr>
        <w:t>required</w:t>
      </w:r>
      <w:r w:rsidR="00D9235A" w:rsidRPr="00327F15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359E219E" w14:textId="52FF1C4C" w:rsidR="00327F15" w:rsidRPr="00327F15" w:rsidRDefault="624FF548" w:rsidP="00327F15">
      <w:pPr>
        <w:pStyle w:val="Default"/>
        <w:numPr>
          <w:ilvl w:val="0"/>
          <w:numId w:val="14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77E6369">
        <w:rPr>
          <w:rFonts w:ascii="Times New Roman" w:hAnsi="Times New Roman"/>
          <w:color w:val="212529"/>
          <w:sz w:val="22"/>
          <w:szCs w:val="22"/>
        </w:rPr>
        <w:t xml:space="preserve">Draft </w:t>
      </w:r>
      <w:r w:rsidR="00327F15" w:rsidRPr="077E6369">
        <w:rPr>
          <w:rFonts w:ascii="Times New Roman" w:hAnsi="Times New Roman"/>
          <w:color w:val="212529"/>
          <w:sz w:val="22"/>
          <w:szCs w:val="22"/>
        </w:rPr>
        <w:t xml:space="preserve">a range of written materials, including news releases, op-eds, blog postings, policy analyses and review reports and documents prepared by </w:t>
      </w:r>
      <w:proofErr w:type="gramStart"/>
      <w:r w:rsidR="00327F15" w:rsidRPr="077E6369">
        <w:rPr>
          <w:rFonts w:ascii="Times New Roman" w:hAnsi="Times New Roman"/>
          <w:color w:val="212529"/>
          <w:sz w:val="22"/>
          <w:szCs w:val="22"/>
        </w:rPr>
        <w:t>others;</w:t>
      </w:r>
      <w:proofErr w:type="gramEnd"/>
    </w:p>
    <w:p w14:paraId="1516CB6C" w14:textId="6E613FC2" w:rsidR="00433631" w:rsidRPr="00327F15" w:rsidRDefault="00433631" w:rsidP="00FD311C">
      <w:pPr>
        <w:pStyle w:val="Default"/>
        <w:numPr>
          <w:ilvl w:val="0"/>
          <w:numId w:val="14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327F15">
        <w:rPr>
          <w:rFonts w:ascii="Times New Roman" w:hAnsi="Times New Roman" w:cs="Times New Roman"/>
          <w:sz w:val="22"/>
          <w:szCs w:val="22"/>
        </w:rPr>
        <w:t xml:space="preserve">Develop and/or review publications, press releases, talking points, newsletters, case studies, social media content, and other communication products as </w:t>
      </w:r>
      <w:proofErr w:type="gramStart"/>
      <w:r w:rsidRPr="00327F15">
        <w:rPr>
          <w:rFonts w:ascii="Times New Roman" w:hAnsi="Times New Roman" w:cs="Times New Roman"/>
          <w:sz w:val="22"/>
          <w:szCs w:val="22"/>
        </w:rPr>
        <w:t>required;</w:t>
      </w:r>
      <w:proofErr w:type="gramEnd"/>
    </w:p>
    <w:p w14:paraId="6AEF5DA0" w14:textId="67EB5909" w:rsidR="004242BD" w:rsidRPr="00327F15" w:rsidRDefault="00FD311C" w:rsidP="00FD311C">
      <w:pPr>
        <w:pStyle w:val="Default"/>
        <w:numPr>
          <w:ilvl w:val="0"/>
          <w:numId w:val="14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77E6369">
        <w:rPr>
          <w:rFonts w:ascii="Times New Roman" w:hAnsi="Times New Roman" w:cs="Times New Roman"/>
          <w:sz w:val="22"/>
          <w:szCs w:val="22"/>
        </w:rPr>
        <w:t xml:space="preserve">Coordinate and ensure that </w:t>
      </w:r>
      <w:r w:rsidR="00B403F5" w:rsidRPr="077E6369">
        <w:rPr>
          <w:rFonts w:ascii="Times New Roman" w:hAnsi="Times New Roman" w:cs="Times New Roman"/>
          <w:sz w:val="22"/>
          <w:szCs w:val="22"/>
        </w:rPr>
        <w:t xml:space="preserve">the </w:t>
      </w:r>
      <w:r w:rsidRPr="077E6369">
        <w:rPr>
          <w:rFonts w:ascii="Times New Roman" w:hAnsi="Times New Roman" w:cs="Times New Roman"/>
          <w:sz w:val="22"/>
          <w:szCs w:val="22"/>
        </w:rPr>
        <w:t xml:space="preserve">website and social media content related to </w:t>
      </w:r>
      <w:r w:rsidR="00B403F5" w:rsidRPr="077E6369">
        <w:rPr>
          <w:rFonts w:ascii="Times New Roman" w:hAnsi="Times New Roman" w:cs="Times New Roman"/>
          <w:sz w:val="22"/>
          <w:szCs w:val="22"/>
        </w:rPr>
        <w:t>our work</w:t>
      </w:r>
      <w:r w:rsidRPr="077E6369">
        <w:rPr>
          <w:rFonts w:ascii="Times New Roman" w:hAnsi="Times New Roman" w:cs="Times New Roman"/>
          <w:sz w:val="22"/>
          <w:szCs w:val="22"/>
        </w:rPr>
        <w:t xml:space="preserve"> is up to date and engaging audiences.</w:t>
      </w:r>
    </w:p>
    <w:p w14:paraId="0E25AB2B" w14:textId="654A74C4" w:rsidR="00FD311C" w:rsidRPr="00327F15" w:rsidRDefault="00FD311C" w:rsidP="00FD311C">
      <w:pPr>
        <w:pStyle w:val="Default"/>
        <w:numPr>
          <w:ilvl w:val="0"/>
          <w:numId w:val="14"/>
        </w:numPr>
        <w:spacing w:line="300" w:lineRule="auto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77E6369">
        <w:rPr>
          <w:rFonts w:ascii="Times New Roman" w:hAnsi="Times New Roman" w:cs="Times New Roman"/>
          <w:sz w:val="22"/>
          <w:szCs w:val="22"/>
        </w:rPr>
        <w:t xml:space="preserve">Any other duties as specified by LAW’s </w:t>
      </w:r>
      <w:r w:rsidR="00433631" w:rsidRPr="077E6369">
        <w:rPr>
          <w:rFonts w:ascii="Times New Roman" w:hAnsi="Times New Roman" w:cs="Times New Roman"/>
          <w:sz w:val="22"/>
          <w:szCs w:val="22"/>
        </w:rPr>
        <w:t xml:space="preserve">Communications Manager and </w:t>
      </w:r>
      <w:r w:rsidRPr="077E6369">
        <w:rPr>
          <w:rFonts w:ascii="Times New Roman" w:hAnsi="Times New Roman" w:cs="Times New Roman"/>
          <w:sz w:val="22"/>
          <w:szCs w:val="22"/>
        </w:rPr>
        <w:t>Senior Management Team.</w:t>
      </w:r>
    </w:p>
    <w:p w14:paraId="79890221" w14:textId="77777777" w:rsidR="0065694F" w:rsidRPr="009B5CF0" w:rsidRDefault="0065694F" w:rsidP="0065694F">
      <w:pPr>
        <w:spacing w:after="0" w:line="256" w:lineRule="auto"/>
        <w:rPr>
          <w:u w:val="single"/>
        </w:rPr>
      </w:pPr>
    </w:p>
    <w:p w14:paraId="6AB81357" w14:textId="2FAC4BF8" w:rsidR="00D4078E" w:rsidRPr="001D09F0" w:rsidRDefault="00D4078E" w:rsidP="00F60D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2060"/>
          <w:bdr w:val="none" w:sz="0" w:space="0" w:color="auto" w:frame="1"/>
          <w:lang w:val="en-GB" w:eastAsia="en-GB"/>
        </w:rPr>
      </w:pPr>
      <w:r w:rsidRPr="001D09F0">
        <w:rPr>
          <w:rFonts w:ascii="Times New Roman" w:eastAsia="Times New Roman" w:hAnsi="Times New Roman" w:cs="Times New Roman"/>
          <w:b/>
          <w:bCs/>
          <w:color w:val="002060"/>
          <w:bdr w:val="none" w:sz="0" w:space="0" w:color="auto" w:frame="1"/>
          <w:lang w:val="en-GB" w:eastAsia="en-GB"/>
        </w:rPr>
        <w:t>A</w:t>
      </w:r>
      <w:r w:rsidR="00C65FD9" w:rsidRPr="001D09F0">
        <w:rPr>
          <w:rFonts w:ascii="Times New Roman" w:eastAsia="Times New Roman" w:hAnsi="Times New Roman" w:cs="Times New Roman"/>
          <w:b/>
          <w:bCs/>
          <w:color w:val="002060"/>
          <w:bdr w:val="none" w:sz="0" w:space="0" w:color="auto" w:frame="1"/>
          <w:lang w:val="en-GB" w:eastAsia="en-GB"/>
        </w:rPr>
        <w:t>bout You</w:t>
      </w:r>
    </w:p>
    <w:p w14:paraId="3B0BCF8D" w14:textId="081ADDF8" w:rsidR="00C65FD9" w:rsidRPr="00A37D76" w:rsidRDefault="00C65FD9" w:rsidP="00F60DE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04041"/>
          <w:lang w:val="en-GB" w:eastAsia="en-GB"/>
        </w:rPr>
      </w:pPr>
    </w:p>
    <w:p w14:paraId="309BFC53" w14:textId="1ED314AF" w:rsidR="00A47F25" w:rsidRPr="00E9747A" w:rsidRDefault="4B9887A6" w:rsidP="077E636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77E6369">
        <w:rPr>
          <w:sz w:val="22"/>
          <w:szCs w:val="22"/>
        </w:rPr>
        <w:t xml:space="preserve">You must have the legal right to work in </w:t>
      </w:r>
      <w:proofErr w:type="gramStart"/>
      <w:r w:rsidRPr="077E6369">
        <w:rPr>
          <w:sz w:val="22"/>
          <w:szCs w:val="22"/>
        </w:rPr>
        <w:t>Switzerland;</w:t>
      </w:r>
      <w:proofErr w:type="gramEnd"/>
    </w:p>
    <w:p w14:paraId="043E93E8" w14:textId="79C89F46" w:rsidR="00A47F25" w:rsidRPr="00E9747A" w:rsidRDefault="006F0867" w:rsidP="077E636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77E6369">
        <w:rPr>
          <w:sz w:val="22"/>
          <w:szCs w:val="22"/>
        </w:rPr>
        <w:t>A</w:t>
      </w:r>
      <w:r w:rsidR="00267ADB" w:rsidRPr="077E6369">
        <w:rPr>
          <w:sz w:val="22"/>
          <w:szCs w:val="22"/>
        </w:rPr>
        <w:t xml:space="preserve"> </w:t>
      </w:r>
      <w:r w:rsidR="00A47F25" w:rsidRPr="077E6369">
        <w:rPr>
          <w:sz w:val="22"/>
          <w:szCs w:val="22"/>
        </w:rPr>
        <w:t xml:space="preserve">degree in law, with </w:t>
      </w:r>
      <w:r w:rsidR="009810FC" w:rsidRPr="077E6369">
        <w:rPr>
          <w:sz w:val="22"/>
          <w:szCs w:val="22"/>
        </w:rPr>
        <w:t>post</w:t>
      </w:r>
      <w:r w:rsidR="002C7903" w:rsidRPr="077E6369">
        <w:rPr>
          <w:sz w:val="22"/>
          <w:szCs w:val="22"/>
        </w:rPr>
        <w:t>-graduate</w:t>
      </w:r>
      <w:r w:rsidR="009810FC" w:rsidRPr="077E6369">
        <w:rPr>
          <w:sz w:val="22"/>
          <w:szCs w:val="22"/>
        </w:rPr>
        <w:t xml:space="preserve"> </w:t>
      </w:r>
      <w:r w:rsidR="00A47F25" w:rsidRPr="077E6369">
        <w:rPr>
          <w:sz w:val="22"/>
          <w:szCs w:val="22"/>
        </w:rPr>
        <w:t xml:space="preserve">experience </w:t>
      </w:r>
      <w:r w:rsidR="009810FC" w:rsidRPr="077E6369">
        <w:rPr>
          <w:sz w:val="22"/>
          <w:szCs w:val="22"/>
        </w:rPr>
        <w:t>in human rights law</w:t>
      </w:r>
      <w:r w:rsidR="007A0637" w:rsidRPr="077E6369">
        <w:rPr>
          <w:sz w:val="22"/>
          <w:szCs w:val="22"/>
        </w:rPr>
        <w:t xml:space="preserve">, journalism, international relations or a related </w:t>
      </w:r>
      <w:proofErr w:type="gramStart"/>
      <w:r w:rsidR="007A0637" w:rsidRPr="077E6369">
        <w:rPr>
          <w:sz w:val="22"/>
          <w:szCs w:val="22"/>
        </w:rPr>
        <w:t>field</w:t>
      </w:r>
      <w:r w:rsidR="009810FC" w:rsidRPr="077E6369">
        <w:rPr>
          <w:sz w:val="22"/>
          <w:szCs w:val="22"/>
        </w:rPr>
        <w:t>;</w:t>
      </w:r>
      <w:proofErr w:type="gramEnd"/>
    </w:p>
    <w:p w14:paraId="6FBCCC9F" w14:textId="61AC463C" w:rsidR="00A47F25" w:rsidRPr="00E9747A" w:rsidRDefault="009F2AEC" w:rsidP="63D06E6D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77E6369">
        <w:rPr>
          <w:rFonts w:ascii="Times New Roman" w:hAnsi="Times New Roman" w:cs="Times New Roman"/>
        </w:rPr>
        <w:t xml:space="preserve">5 </w:t>
      </w:r>
      <w:r w:rsidR="009F0D6E" w:rsidRPr="077E6369">
        <w:rPr>
          <w:rFonts w:ascii="Times New Roman" w:hAnsi="Times New Roman" w:cs="Times New Roman"/>
        </w:rPr>
        <w:t xml:space="preserve">years’ </w:t>
      </w:r>
      <w:r w:rsidR="002E4496" w:rsidRPr="077E6369">
        <w:rPr>
          <w:rFonts w:ascii="Times New Roman" w:hAnsi="Times New Roman" w:cs="Times New Roman"/>
        </w:rPr>
        <w:t xml:space="preserve">demonstrated </w:t>
      </w:r>
      <w:r w:rsidR="009F0D6E" w:rsidRPr="077E6369">
        <w:rPr>
          <w:rFonts w:ascii="Times New Roman" w:hAnsi="Times New Roman" w:cs="Times New Roman"/>
        </w:rPr>
        <w:t>experience</w:t>
      </w:r>
      <w:r w:rsidR="0004490E" w:rsidRPr="077E6369">
        <w:rPr>
          <w:rFonts w:ascii="Times New Roman" w:hAnsi="Times New Roman" w:cs="Times New Roman"/>
        </w:rPr>
        <w:t xml:space="preserve"> in a similar </w:t>
      </w:r>
      <w:r w:rsidR="00913373" w:rsidRPr="077E6369">
        <w:rPr>
          <w:rFonts w:ascii="Times New Roman" w:hAnsi="Times New Roman" w:cs="Times New Roman"/>
        </w:rPr>
        <w:t>role</w:t>
      </w:r>
      <w:r w:rsidR="2AE71FCA" w:rsidRPr="077E6369">
        <w:rPr>
          <w:rFonts w:ascii="Times New Roman" w:hAnsi="Times New Roman" w:cs="Times New Roman"/>
        </w:rPr>
        <w:t xml:space="preserve"> </w:t>
      </w:r>
      <w:r w:rsidR="6B42CF75" w:rsidRPr="077E6369">
        <w:rPr>
          <w:rFonts w:ascii="Times New Roman" w:hAnsi="Times New Roman" w:cs="Times New Roman"/>
        </w:rPr>
        <w:t>within</w:t>
      </w:r>
      <w:r w:rsidR="2AE71FCA" w:rsidRPr="077E6369">
        <w:rPr>
          <w:rFonts w:ascii="Times New Roman" w:hAnsi="Times New Roman" w:cs="Times New Roman"/>
        </w:rPr>
        <w:t xml:space="preserve"> an NGO/INGO</w:t>
      </w:r>
      <w:r w:rsidR="57927F1F" w:rsidRPr="077E6369">
        <w:rPr>
          <w:rFonts w:ascii="Times New Roman" w:hAnsi="Times New Roman" w:cs="Times New Roman"/>
        </w:rPr>
        <w:t xml:space="preserve"> is </w:t>
      </w:r>
      <w:proofErr w:type="gramStart"/>
      <w:r w:rsidR="699A9E8F" w:rsidRPr="077E6369">
        <w:rPr>
          <w:rFonts w:ascii="Times New Roman" w:hAnsi="Times New Roman" w:cs="Times New Roman"/>
        </w:rPr>
        <w:t>preferred;</w:t>
      </w:r>
      <w:proofErr w:type="gramEnd"/>
      <w:r w:rsidR="699A9E8F" w:rsidRPr="077E6369">
        <w:rPr>
          <w:rFonts w:ascii="Times New Roman" w:hAnsi="Times New Roman" w:cs="Times New Roman"/>
        </w:rPr>
        <w:t xml:space="preserve"> </w:t>
      </w:r>
      <w:r w:rsidR="57927F1F" w:rsidRPr="077E6369">
        <w:rPr>
          <w:rFonts w:ascii="Times New Roman" w:hAnsi="Times New Roman" w:cs="Times New Roman"/>
        </w:rPr>
        <w:t xml:space="preserve"> </w:t>
      </w:r>
    </w:p>
    <w:p w14:paraId="3D700A7B" w14:textId="63D8568C" w:rsidR="007A0637" w:rsidRPr="00E9747A" w:rsidRDefault="77088A27" w:rsidP="007A0637">
      <w:pPr>
        <w:numPr>
          <w:ilvl w:val="0"/>
          <w:numId w:val="10"/>
        </w:numPr>
        <w:spacing w:after="12" w:line="248" w:lineRule="auto"/>
        <w:rPr>
          <w:rFonts w:ascii="Times New Roman" w:hAnsi="Times New Roman" w:cs="Times New Roman"/>
        </w:rPr>
      </w:pPr>
      <w:r w:rsidRPr="077E6369">
        <w:rPr>
          <w:rFonts w:ascii="Times New Roman" w:hAnsi="Times New Roman" w:cs="Times New Roman"/>
        </w:rPr>
        <w:t>Exceptional speaker</w:t>
      </w:r>
      <w:r w:rsidR="007A0637" w:rsidRPr="077E6369">
        <w:rPr>
          <w:rFonts w:ascii="Times New Roman" w:hAnsi="Times New Roman" w:cs="Times New Roman"/>
        </w:rPr>
        <w:t xml:space="preserve"> with outstanding communication skills both verbal and written in English, and good knowledge of French </w:t>
      </w:r>
      <w:proofErr w:type="gramStart"/>
      <w:r w:rsidR="007A0637" w:rsidRPr="077E6369">
        <w:rPr>
          <w:rFonts w:ascii="Times New Roman" w:hAnsi="Times New Roman" w:cs="Times New Roman"/>
        </w:rPr>
        <w:t>preferred;</w:t>
      </w:r>
      <w:proofErr w:type="gramEnd"/>
    </w:p>
    <w:p w14:paraId="02C4BD5E" w14:textId="5678B45A" w:rsidR="077E6369" w:rsidRPr="00264D16" w:rsidRDefault="00E9747A" w:rsidP="00264D16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0264D16">
        <w:rPr>
          <w:sz w:val="22"/>
          <w:szCs w:val="22"/>
        </w:rPr>
        <w:t xml:space="preserve">Excellent </w:t>
      </w:r>
      <w:r w:rsidR="17B6178F" w:rsidRPr="00264D16">
        <w:rPr>
          <w:sz w:val="22"/>
          <w:szCs w:val="22"/>
        </w:rPr>
        <w:t xml:space="preserve">track record of </w:t>
      </w:r>
      <w:r w:rsidRPr="00264D16">
        <w:rPr>
          <w:sz w:val="22"/>
          <w:szCs w:val="22"/>
        </w:rPr>
        <w:t>drafting skills and s</w:t>
      </w:r>
      <w:r w:rsidR="001438D7" w:rsidRPr="00264D16">
        <w:rPr>
          <w:sz w:val="22"/>
          <w:szCs w:val="22"/>
        </w:rPr>
        <w:t xml:space="preserve">ignificant experience in drafting proposals and reports within the not-for-profit </w:t>
      </w:r>
      <w:proofErr w:type="gramStart"/>
      <w:r w:rsidR="001438D7" w:rsidRPr="00264D16">
        <w:rPr>
          <w:sz w:val="22"/>
          <w:szCs w:val="22"/>
        </w:rPr>
        <w:t>sector</w:t>
      </w:r>
      <w:r w:rsidR="007A0637" w:rsidRPr="00264D16">
        <w:rPr>
          <w:sz w:val="22"/>
          <w:szCs w:val="22"/>
        </w:rPr>
        <w:t>;</w:t>
      </w:r>
      <w:proofErr w:type="gramEnd"/>
    </w:p>
    <w:p w14:paraId="3FC293A7" w14:textId="462CFE87" w:rsidR="00A47F25" w:rsidRPr="00E9747A" w:rsidRDefault="006F0867" w:rsidP="077E636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77E6369">
        <w:rPr>
          <w:sz w:val="22"/>
          <w:szCs w:val="22"/>
        </w:rPr>
        <w:t>D</w:t>
      </w:r>
      <w:r w:rsidR="00A47F25" w:rsidRPr="077E6369">
        <w:rPr>
          <w:sz w:val="22"/>
          <w:szCs w:val="22"/>
        </w:rPr>
        <w:t xml:space="preserve">emonstrated knowledge of </w:t>
      </w:r>
      <w:r w:rsidR="00945D24" w:rsidRPr="077E6369">
        <w:rPr>
          <w:sz w:val="22"/>
          <w:szCs w:val="22"/>
        </w:rPr>
        <w:t xml:space="preserve">human rights law, international criminal law, humanitarian law and </w:t>
      </w:r>
      <w:r w:rsidR="003817EE" w:rsidRPr="077E6369">
        <w:rPr>
          <w:sz w:val="22"/>
          <w:szCs w:val="22"/>
        </w:rPr>
        <w:t xml:space="preserve">public </w:t>
      </w:r>
      <w:r w:rsidR="00A47F25" w:rsidRPr="077E6369">
        <w:rPr>
          <w:sz w:val="22"/>
          <w:szCs w:val="22"/>
        </w:rPr>
        <w:t>international</w:t>
      </w:r>
      <w:r w:rsidRPr="077E6369">
        <w:rPr>
          <w:sz w:val="22"/>
          <w:szCs w:val="22"/>
        </w:rPr>
        <w:t xml:space="preserve"> </w:t>
      </w:r>
      <w:proofErr w:type="gramStart"/>
      <w:r w:rsidRPr="077E6369">
        <w:rPr>
          <w:sz w:val="22"/>
          <w:szCs w:val="22"/>
        </w:rPr>
        <w:t>law;</w:t>
      </w:r>
      <w:proofErr w:type="gramEnd"/>
    </w:p>
    <w:p w14:paraId="26A75452" w14:textId="1E34B77F" w:rsidR="00A47F25" w:rsidRPr="00E9747A" w:rsidRDefault="00F60DE7" w:rsidP="077E6369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77E6369">
        <w:rPr>
          <w:sz w:val="22"/>
          <w:szCs w:val="22"/>
        </w:rPr>
        <w:t xml:space="preserve">Excellent organisational skills, </w:t>
      </w:r>
      <w:r w:rsidR="002E4496" w:rsidRPr="077E6369">
        <w:rPr>
          <w:sz w:val="22"/>
          <w:szCs w:val="22"/>
        </w:rPr>
        <w:t xml:space="preserve">with </w:t>
      </w:r>
      <w:r w:rsidR="0020783B" w:rsidRPr="077E6369">
        <w:rPr>
          <w:sz w:val="22"/>
          <w:szCs w:val="22"/>
        </w:rPr>
        <w:t xml:space="preserve">an </w:t>
      </w:r>
      <w:r w:rsidR="006F0867" w:rsidRPr="077E6369">
        <w:rPr>
          <w:sz w:val="22"/>
          <w:szCs w:val="22"/>
        </w:rPr>
        <w:t xml:space="preserve">ability to </w:t>
      </w:r>
      <w:r w:rsidR="00A47F25" w:rsidRPr="077E6369">
        <w:rPr>
          <w:sz w:val="22"/>
          <w:szCs w:val="22"/>
        </w:rPr>
        <w:t xml:space="preserve">effectively manage </w:t>
      </w:r>
      <w:r w:rsidR="008225A6" w:rsidRPr="077E6369">
        <w:rPr>
          <w:sz w:val="22"/>
          <w:szCs w:val="22"/>
        </w:rPr>
        <w:t>individual and project workplan</w:t>
      </w:r>
      <w:r w:rsidR="0020783B" w:rsidRPr="077E6369">
        <w:rPr>
          <w:sz w:val="22"/>
          <w:szCs w:val="22"/>
        </w:rPr>
        <w:t>s</w:t>
      </w:r>
      <w:r w:rsidR="00A47F25" w:rsidRPr="077E6369">
        <w:rPr>
          <w:sz w:val="22"/>
          <w:szCs w:val="22"/>
        </w:rPr>
        <w:t xml:space="preserve"> in a fast-paced environment</w:t>
      </w:r>
      <w:r w:rsidR="006F0867" w:rsidRPr="077E6369">
        <w:rPr>
          <w:sz w:val="22"/>
          <w:szCs w:val="22"/>
        </w:rPr>
        <w:t xml:space="preserve"> and to effectively </w:t>
      </w:r>
      <w:r w:rsidRPr="077E6369">
        <w:rPr>
          <w:sz w:val="22"/>
          <w:szCs w:val="22"/>
        </w:rPr>
        <w:t xml:space="preserve">problem solve and </w:t>
      </w:r>
      <w:proofErr w:type="gramStart"/>
      <w:r w:rsidR="006F0867" w:rsidRPr="077E6369">
        <w:rPr>
          <w:sz w:val="22"/>
          <w:szCs w:val="22"/>
        </w:rPr>
        <w:t>troubleshoot</w:t>
      </w:r>
      <w:r w:rsidR="006B22DD" w:rsidRPr="077E6369">
        <w:rPr>
          <w:sz w:val="22"/>
          <w:szCs w:val="22"/>
        </w:rPr>
        <w:t>;</w:t>
      </w:r>
      <w:proofErr w:type="gramEnd"/>
    </w:p>
    <w:p w14:paraId="7767515B" w14:textId="3CE34140" w:rsidR="00A47F25" w:rsidRPr="00E9747A" w:rsidRDefault="1B45E927" w:rsidP="1B45E927">
      <w:pPr>
        <w:pStyle w:val="NormalWeb"/>
        <w:numPr>
          <w:ilvl w:val="0"/>
          <w:numId w:val="10"/>
        </w:numPr>
        <w:shd w:val="clear" w:color="auto" w:fill="FFFFFF" w:themeFill="background1"/>
        <w:spacing w:before="0" w:beforeAutospacing="0" w:after="0" w:afterAutospacing="0"/>
        <w:jc w:val="both"/>
        <w:rPr>
          <w:sz w:val="22"/>
          <w:szCs w:val="22"/>
        </w:rPr>
      </w:pPr>
      <w:r w:rsidRPr="077E6369">
        <w:rPr>
          <w:sz w:val="22"/>
          <w:szCs w:val="22"/>
        </w:rPr>
        <w:lastRenderedPageBreak/>
        <w:t xml:space="preserve">Flexibility and ability to work simultaneously on a wide range of tasks and projects; ability to prioritise tasks, particularly under pressure, and to meet tight </w:t>
      </w:r>
      <w:proofErr w:type="gramStart"/>
      <w:r w:rsidRPr="077E6369">
        <w:rPr>
          <w:sz w:val="22"/>
          <w:szCs w:val="22"/>
        </w:rPr>
        <w:t>deadlines;</w:t>
      </w:r>
      <w:proofErr w:type="gramEnd"/>
    </w:p>
    <w:p w14:paraId="754AFF7A" w14:textId="49869FE0" w:rsidR="00E9747A" w:rsidRPr="00E9747A" w:rsidRDefault="00E9747A" w:rsidP="00E9747A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77E6369">
        <w:rPr>
          <w:rStyle w:val="normaltextrun"/>
          <w:rFonts w:eastAsia="Sylfaen"/>
          <w:sz w:val="22"/>
          <w:szCs w:val="22"/>
        </w:rPr>
        <w:t>Ability to work on own initiative and part of the wider team.</w:t>
      </w:r>
    </w:p>
    <w:p w14:paraId="29B4F735" w14:textId="77777777" w:rsidR="00843CF9" w:rsidRDefault="00843CF9" w:rsidP="00843CF9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</w:pPr>
    </w:p>
    <w:p w14:paraId="3D5E30B7" w14:textId="6AFDE7DD" w:rsidR="00267ADB" w:rsidRPr="00843CF9" w:rsidRDefault="00FD3348" w:rsidP="077E6369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color w:val="002060"/>
        </w:rPr>
      </w:pPr>
      <w:r w:rsidRPr="00843CF9">
        <w:rPr>
          <w:b/>
          <w:bCs/>
          <w:color w:val="002060"/>
        </w:rPr>
        <w:t xml:space="preserve">Preferred </w:t>
      </w:r>
      <w:r w:rsidR="00267ADB" w:rsidRPr="00843CF9">
        <w:rPr>
          <w:b/>
          <w:bCs/>
          <w:color w:val="002060"/>
        </w:rPr>
        <w:t>/ desi</w:t>
      </w:r>
      <w:r w:rsidR="00267ADB" w:rsidRPr="00843CF9">
        <w:rPr>
          <w:b/>
          <w:bCs/>
          <w:color w:val="002060"/>
          <w:spacing w:val="1"/>
        </w:rPr>
        <w:t>r</w:t>
      </w:r>
      <w:r w:rsidR="00267ADB" w:rsidRPr="00843CF9">
        <w:rPr>
          <w:b/>
          <w:bCs/>
          <w:color w:val="002060"/>
        </w:rPr>
        <w:t>ed</w:t>
      </w:r>
      <w:r w:rsidR="00267ADB" w:rsidRPr="00843CF9">
        <w:rPr>
          <w:b/>
          <w:bCs/>
          <w:color w:val="002060"/>
          <w:spacing w:val="-7"/>
        </w:rPr>
        <w:t xml:space="preserve"> requirements: </w:t>
      </w:r>
    </w:p>
    <w:p w14:paraId="4942DE8E" w14:textId="0D5B18CF" w:rsidR="077E6369" w:rsidRDefault="077E6369" w:rsidP="077E6369">
      <w:pPr>
        <w:pStyle w:val="NormalWeb"/>
        <w:shd w:val="clear" w:color="auto" w:fill="FFFFFF" w:themeFill="background1"/>
        <w:spacing w:before="0" w:beforeAutospacing="0" w:after="0" w:afterAutospacing="0"/>
        <w:ind w:left="720"/>
        <w:jc w:val="both"/>
        <w:rPr>
          <w:b/>
          <w:bCs/>
          <w:color w:val="002060"/>
        </w:rPr>
      </w:pPr>
    </w:p>
    <w:p w14:paraId="1BC71F8A" w14:textId="2C22DA1B" w:rsidR="00267ADB" w:rsidRPr="00E9747A" w:rsidRDefault="1B45E927" w:rsidP="1B45E927">
      <w:pPr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</w:rPr>
      </w:pPr>
      <w:r w:rsidRPr="077E6369">
        <w:rPr>
          <w:rFonts w:ascii="Times New Roman" w:hAnsi="Times New Roman" w:cs="Times New Roman"/>
        </w:rPr>
        <w:t xml:space="preserve">Experience in advocacy and public </w:t>
      </w:r>
      <w:proofErr w:type="gramStart"/>
      <w:r w:rsidRPr="077E6369">
        <w:rPr>
          <w:rFonts w:ascii="Times New Roman" w:hAnsi="Times New Roman" w:cs="Times New Roman"/>
        </w:rPr>
        <w:t>speaking</w:t>
      </w:r>
      <w:r w:rsidR="00E9747A" w:rsidRPr="077E6369">
        <w:rPr>
          <w:rFonts w:ascii="Times New Roman" w:hAnsi="Times New Roman" w:cs="Times New Roman"/>
        </w:rPr>
        <w:t>;</w:t>
      </w:r>
      <w:proofErr w:type="gramEnd"/>
    </w:p>
    <w:p w14:paraId="501601C5" w14:textId="200FDC79" w:rsidR="00E9747A" w:rsidRPr="00E9747A" w:rsidRDefault="00E9747A" w:rsidP="00E9747A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Fonts w:eastAsia="Sylfaen"/>
        </w:rPr>
      </w:pPr>
      <w:r w:rsidRPr="077E6369">
        <w:rPr>
          <w:rStyle w:val="normaltextrun"/>
          <w:rFonts w:eastAsia="Sylfaen"/>
          <w:sz w:val="22"/>
          <w:szCs w:val="22"/>
        </w:rPr>
        <w:t xml:space="preserve">Demonstrated experience of project management and implementation of delivering communications plans and </w:t>
      </w:r>
      <w:proofErr w:type="gramStart"/>
      <w:r w:rsidRPr="077E6369">
        <w:rPr>
          <w:rStyle w:val="normaltextrun"/>
          <w:rFonts w:eastAsia="Sylfaen"/>
          <w:sz w:val="22"/>
          <w:szCs w:val="22"/>
        </w:rPr>
        <w:t>strategies;</w:t>
      </w:r>
      <w:proofErr w:type="gramEnd"/>
    </w:p>
    <w:p w14:paraId="654AFB83" w14:textId="6E0EE9A6" w:rsidR="00E9747A" w:rsidRPr="00E9747A" w:rsidRDefault="00E9747A" w:rsidP="00E9747A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77E6369">
        <w:rPr>
          <w:rStyle w:val="normaltextrun"/>
          <w:rFonts w:eastAsia="Sylfaen"/>
          <w:sz w:val="22"/>
          <w:szCs w:val="22"/>
        </w:rPr>
        <w:t>Relevant experience working with international NGOs is preferred, ideally in human rights or humanitarian field.</w:t>
      </w:r>
      <w:r w:rsidRPr="077E6369">
        <w:rPr>
          <w:rStyle w:val="eop"/>
          <w:rFonts w:eastAsia="Sylfaen"/>
          <w:sz w:val="22"/>
          <w:szCs w:val="22"/>
        </w:rPr>
        <w:t> </w:t>
      </w:r>
    </w:p>
    <w:p w14:paraId="2974F886" w14:textId="77777777" w:rsidR="00FD3F07" w:rsidRDefault="00FD3F07" w:rsidP="00FD3F07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399A891" w14:textId="44B44304" w:rsidR="00FD3F07" w:rsidRPr="00FD3F07" w:rsidRDefault="00FD3F07" w:rsidP="00FD3F07">
      <w:pPr>
        <w:spacing w:after="0" w:line="240" w:lineRule="auto"/>
        <w:rPr>
          <w:rFonts w:ascii="Times New Roman" w:eastAsia="Times New Roman" w:hAnsi="Times New Roman" w:cs="Times New Roman"/>
          <w:color w:val="auto"/>
        </w:rPr>
      </w:pPr>
      <w:r w:rsidRPr="077E6369">
        <w:rPr>
          <w:rFonts w:ascii="Times New Roman" w:eastAsia="Times New Roman" w:hAnsi="Times New Roman" w:cs="Times New Roman"/>
        </w:rPr>
        <w:t xml:space="preserve">LAW is looking for an experienced Legal </w:t>
      </w:r>
      <w:r w:rsidR="0028506E" w:rsidRPr="077E6369">
        <w:rPr>
          <w:rFonts w:ascii="Times New Roman" w:eastAsia="Times New Roman" w:hAnsi="Times New Roman" w:cs="Times New Roman"/>
        </w:rPr>
        <w:t xml:space="preserve">and Advocacy </w:t>
      </w:r>
      <w:r w:rsidRPr="077E6369">
        <w:rPr>
          <w:rFonts w:ascii="Times New Roman" w:eastAsia="Times New Roman" w:hAnsi="Times New Roman" w:cs="Times New Roman"/>
        </w:rPr>
        <w:t xml:space="preserve">Advisor to join our dynamic team, working in fragile and conflict affected areas in the Middle East, </w:t>
      </w:r>
      <w:proofErr w:type="gramStart"/>
      <w:r w:rsidRPr="077E6369">
        <w:rPr>
          <w:rFonts w:ascii="Times New Roman" w:eastAsia="Times New Roman" w:hAnsi="Times New Roman" w:cs="Times New Roman"/>
        </w:rPr>
        <w:t>Africa</w:t>
      </w:r>
      <w:proofErr w:type="gramEnd"/>
      <w:r w:rsidRPr="077E6369">
        <w:rPr>
          <w:rFonts w:ascii="Times New Roman" w:eastAsia="Times New Roman" w:hAnsi="Times New Roman" w:cs="Times New Roman"/>
        </w:rPr>
        <w:t xml:space="preserve"> and South Asia.  </w:t>
      </w:r>
      <w:r w:rsidR="1B45E927" w:rsidRPr="077E6369">
        <w:rPr>
          <w:rFonts w:ascii="Times New Roman" w:hAnsi="Times New Roman" w:cs="Times New Roman"/>
          <w:color w:val="000000" w:themeColor="text1"/>
        </w:rPr>
        <w:t xml:space="preserve">The closing date for applications is </w:t>
      </w:r>
      <w:r w:rsidR="1B45E927" w:rsidRPr="077E6369">
        <w:rPr>
          <w:rFonts w:ascii="Times New Roman" w:hAnsi="Times New Roman" w:cs="Times New Roman"/>
          <w:b/>
          <w:bCs/>
          <w:color w:val="000000" w:themeColor="text1"/>
        </w:rPr>
        <w:t xml:space="preserve">17:00 hours (Geneva time) on </w:t>
      </w:r>
      <w:r w:rsidR="073B6230" w:rsidRPr="077E6369">
        <w:rPr>
          <w:rFonts w:ascii="Times New Roman" w:hAnsi="Times New Roman" w:cs="Times New Roman"/>
          <w:b/>
          <w:bCs/>
          <w:color w:val="000000" w:themeColor="text1"/>
        </w:rPr>
        <w:t>21st</w:t>
      </w:r>
      <w:r w:rsidR="183A49B1" w:rsidRPr="077E636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3B4CA6B1" w:rsidRPr="077E6369">
        <w:rPr>
          <w:rFonts w:ascii="Times New Roman" w:hAnsi="Times New Roman" w:cs="Times New Roman"/>
          <w:b/>
          <w:bCs/>
          <w:color w:val="000000" w:themeColor="text1"/>
        </w:rPr>
        <w:t>April 2024</w:t>
      </w:r>
      <w:r w:rsidR="1B45E927" w:rsidRPr="077E6369">
        <w:rPr>
          <w:rFonts w:ascii="Times New Roman" w:hAnsi="Times New Roman" w:cs="Times New Roman"/>
          <w:b/>
          <w:bCs/>
          <w:color w:val="000000" w:themeColor="text1"/>
        </w:rPr>
        <w:t xml:space="preserve">. </w:t>
      </w:r>
    </w:p>
    <w:p w14:paraId="67F476B8" w14:textId="77777777" w:rsidR="00FD3F07" w:rsidRDefault="00FD3F07" w:rsidP="00F60DE7">
      <w:pPr>
        <w:spacing w:after="0"/>
        <w:ind w:right="169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3CB04D37" w14:textId="74D5C7A1" w:rsidR="00F60DE7" w:rsidRDefault="1B45E927" w:rsidP="00F60DE7">
      <w:pPr>
        <w:spacing w:after="0"/>
        <w:ind w:right="169"/>
        <w:jc w:val="both"/>
        <w:rPr>
          <w:rFonts w:ascii="Times New Roman" w:hAnsi="Times New Roman" w:cs="Times New Roman"/>
        </w:rPr>
      </w:pPr>
      <w:r w:rsidRPr="077E6369">
        <w:rPr>
          <w:rFonts w:ascii="Times New Roman" w:hAnsi="Times New Roman" w:cs="Times New Roman"/>
        </w:rPr>
        <w:t>Please submit your CV and covering letter</w:t>
      </w:r>
      <w:r w:rsidR="00B31893">
        <w:rPr>
          <w:rFonts w:ascii="Times New Roman" w:hAnsi="Times New Roman" w:cs="Times New Roman"/>
        </w:rPr>
        <w:t xml:space="preserve"> </w:t>
      </w:r>
      <w:r w:rsidR="00B31893" w:rsidRPr="0056746B">
        <w:rPr>
          <w:rFonts w:ascii="Times New Roman" w:hAnsi="Times New Roman" w:cs="Times New Roman"/>
          <w:b/>
          <w:bCs/>
          <w:i/>
          <w:iCs/>
        </w:rPr>
        <w:t>(</w:t>
      </w:r>
      <w:r w:rsidR="0071649C" w:rsidRPr="0056746B">
        <w:rPr>
          <w:rFonts w:ascii="Times New Roman" w:hAnsi="Times New Roman" w:cs="Times New Roman"/>
          <w:b/>
          <w:bCs/>
          <w:i/>
          <w:iCs/>
        </w:rPr>
        <w:t xml:space="preserve">CVs and cover letter should be saved as Full </w:t>
      </w:r>
      <w:proofErr w:type="spellStart"/>
      <w:r w:rsidR="0071649C" w:rsidRPr="0056746B">
        <w:rPr>
          <w:rFonts w:ascii="Times New Roman" w:hAnsi="Times New Roman" w:cs="Times New Roman"/>
          <w:b/>
          <w:bCs/>
          <w:i/>
          <w:iCs/>
        </w:rPr>
        <w:t>Name_CV</w:t>
      </w:r>
      <w:proofErr w:type="spellEnd"/>
      <w:r w:rsidR="0071649C" w:rsidRPr="0056746B">
        <w:rPr>
          <w:rFonts w:ascii="Times New Roman" w:hAnsi="Times New Roman" w:cs="Times New Roman"/>
          <w:b/>
          <w:bCs/>
          <w:i/>
          <w:iCs/>
        </w:rPr>
        <w:t xml:space="preserve"> and </w:t>
      </w:r>
      <w:r w:rsidR="00293E95" w:rsidRPr="0056746B">
        <w:rPr>
          <w:rFonts w:ascii="Times New Roman" w:hAnsi="Times New Roman" w:cs="Times New Roman"/>
          <w:b/>
          <w:bCs/>
          <w:i/>
          <w:iCs/>
        </w:rPr>
        <w:t xml:space="preserve">Full </w:t>
      </w:r>
      <w:proofErr w:type="spellStart"/>
      <w:r w:rsidR="0071649C" w:rsidRPr="0056746B">
        <w:rPr>
          <w:rFonts w:ascii="Times New Roman" w:hAnsi="Times New Roman" w:cs="Times New Roman"/>
          <w:b/>
          <w:bCs/>
          <w:i/>
          <w:iCs/>
        </w:rPr>
        <w:t>Name_Cover</w:t>
      </w:r>
      <w:proofErr w:type="spellEnd"/>
      <w:r w:rsidR="0071649C" w:rsidRPr="0056746B">
        <w:rPr>
          <w:rFonts w:ascii="Times New Roman" w:hAnsi="Times New Roman" w:cs="Times New Roman"/>
          <w:b/>
          <w:bCs/>
          <w:i/>
          <w:iCs/>
        </w:rPr>
        <w:t xml:space="preserve"> Letter</w:t>
      </w:r>
      <w:r w:rsidR="00293E95" w:rsidRPr="0056746B">
        <w:rPr>
          <w:rFonts w:ascii="Times New Roman" w:hAnsi="Times New Roman" w:cs="Times New Roman"/>
          <w:b/>
          <w:bCs/>
          <w:i/>
          <w:iCs/>
        </w:rPr>
        <w:t>)</w:t>
      </w:r>
      <w:r w:rsidRPr="077E6369">
        <w:rPr>
          <w:rFonts w:ascii="Times New Roman" w:hAnsi="Times New Roman" w:cs="Times New Roman"/>
        </w:rPr>
        <w:t xml:space="preserve"> outlining how your previous experience and skills match this role (</w:t>
      </w:r>
      <w:r w:rsidRPr="077E6369">
        <w:rPr>
          <w:rFonts w:ascii="Times New Roman" w:hAnsi="Times New Roman" w:cs="Times New Roman"/>
          <w:u w:val="single"/>
        </w:rPr>
        <w:t>neither exceeding 2 pages of A4</w:t>
      </w:r>
      <w:r w:rsidRPr="077E6369">
        <w:rPr>
          <w:rFonts w:ascii="Times New Roman" w:hAnsi="Times New Roman" w:cs="Times New Roman"/>
        </w:rPr>
        <w:t>) to: recruitment@legalactionworldwide.org. The heading of the application should read ‘</w:t>
      </w:r>
      <w:r w:rsidRPr="077E6369">
        <w:rPr>
          <w:rFonts w:ascii="Times New Roman" w:hAnsi="Times New Roman" w:cs="Times New Roman"/>
          <w:b/>
          <w:bCs/>
        </w:rPr>
        <w:t xml:space="preserve">Legal </w:t>
      </w:r>
      <w:r w:rsidR="0028506E" w:rsidRPr="077E6369">
        <w:rPr>
          <w:rFonts w:ascii="Times New Roman" w:hAnsi="Times New Roman" w:cs="Times New Roman"/>
          <w:b/>
          <w:bCs/>
        </w:rPr>
        <w:t xml:space="preserve">and Advocacy </w:t>
      </w:r>
      <w:r w:rsidRPr="077E6369">
        <w:rPr>
          <w:rFonts w:ascii="Times New Roman" w:hAnsi="Times New Roman" w:cs="Times New Roman"/>
          <w:b/>
          <w:bCs/>
        </w:rPr>
        <w:t>Advisor</w:t>
      </w:r>
      <w:r w:rsidR="00FD3F07" w:rsidRPr="077E6369">
        <w:rPr>
          <w:rFonts w:ascii="Times New Roman" w:hAnsi="Times New Roman" w:cs="Times New Roman"/>
          <w:b/>
          <w:bCs/>
        </w:rPr>
        <w:t xml:space="preserve"> Geneva</w:t>
      </w:r>
      <w:r w:rsidRPr="077E6369">
        <w:rPr>
          <w:rFonts w:ascii="Times New Roman" w:hAnsi="Times New Roman" w:cs="Times New Roman"/>
        </w:rPr>
        <w:t>’</w:t>
      </w:r>
      <w:r w:rsidR="00843CF9" w:rsidRPr="077E6369">
        <w:rPr>
          <w:rFonts w:ascii="Times New Roman" w:hAnsi="Times New Roman" w:cs="Times New Roman"/>
        </w:rPr>
        <w:t>.</w:t>
      </w:r>
    </w:p>
    <w:p w14:paraId="7D8B01D4" w14:textId="77777777" w:rsidR="00843CF9" w:rsidRPr="00843CF9" w:rsidRDefault="00843CF9" w:rsidP="00F60DE7">
      <w:pPr>
        <w:spacing w:after="0"/>
        <w:ind w:right="169"/>
        <w:jc w:val="both"/>
        <w:rPr>
          <w:rFonts w:ascii="Times New Roman" w:eastAsia="Segoe UI" w:hAnsi="Times New Roman" w:cs="Times New Roman"/>
          <w:lang w:val="en-GB"/>
        </w:rPr>
      </w:pPr>
    </w:p>
    <w:p w14:paraId="4BE8CE33" w14:textId="2BFFC544" w:rsidR="00CF338D" w:rsidRDefault="00841588" w:rsidP="00EA138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F338D">
        <w:rPr>
          <w:sz w:val="22"/>
          <w:szCs w:val="22"/>
        </w:rPr>
        <w:t xml:space="preserve">At LAW we are strengthened by the diversity of our colleagues reflecting the people </w:t>
      </w:r>
      <w:r w:rsidR="00203D0D" w:rsidRPr="00CF338D">
        <w:rPr>
          <w:sz w:val="22"/>
          <w:szCs w:val="22"/>
        </w:rPr>
        <w:t xml:space="preserve">and communities </w:t>
      </w:r>
      <w:r w:rsidR="00002273" w:rsidRPr="00CF338D">
        <w:rPr>
          <w:sz w:val="22"/>
          <w:szCs w:val="22"/>
        </w:rPr>
        <w:t xml:space="preserve">that </w:t>
      </w:r>
      <w:r w:rsidRPr="00CF338D">
        <w:rPr>
          <w:sz w:val="22"/>
          <w:szCs w:val="22"/>
        </w:rPr>
        <w:t>we represent and support</w:t>
      </w:r>
      <w:r w:rsidR="00F60DE7" w:rsidRPr="00CF338D">
        <w:rPr>
          <w:sz w:val="22"/>
          <w:szCs w:val="22"/>
        </w:rPr>
        <w:t>.</w:t>
      </w:r>
      <w:r w:rsidR="004B0137" w:rsidRPr="00CF338D">
        <w:rPr>
          <w:sz w:val="22"/>
          <w:szCs w:val="22"/>
        </w:rPr>
        <w:t xml:space="preserve"> Our</w:t>
      </w:r>
      <w:r w:rsidR="00F60DE7" w:rsidRPr="00CF338D">
        <w:rPr>
          <w:sz w:val="22"/>
          <w:szCs w:val="22"/>
        </w:rPr>
        <w:t xml:space="preserve"> team includes</w:t>
      </w:r>
      <w:r w:rsidRPr="00CF338D">
        <w:rPr>
          <w:sz w:val="22"/>
          <w:szCs w:val="22"/>
        </w:rPr>
        <w:t xml:space="preserve"> </w:t>
      </w:r>
      <w:r w:rsidR="004B0137" w:rsidRPr="00CF338D">
        <w:rPr>
          <w:sz w:val="22"/>
          <w:szCs w:val="22"/>
        </w:rPr>
        <w:t>many</w:t>
      </w:r>
      <w:r w:rsidRPr="00CF338D">
        <w:rPr>
          <w:sz w:val="22"/>
          <w:szCs w:val="22"/>
        </w:rPr>
        <w:t xml:space="preserve"> nationalities </w:t>
      </w:r>
      <w:r w:rsidR="00F25B46" w:rsidRPr="00CF338D">
        <w:rPr>
          <w:sz w:val="22"/>
          <w:szCs w:val="22"/>
        </w:rPr>
        <w:t xml:space="preserve">with </w:t>
      </w:r>
      <w:r w:rsidRPr="00CF338D">
        <w:rPr>
          <w:sz w:val="22"/>
          <w:szCs w:val="22"/>
        </w:rPr>
        <w:t xml:space="preserve">diverse professional backgrounds, </w:t>
      </w:r>
      <w:proofErr w:type="gramStart"/>
      <w:r w:rsidRPr="00CF338D">
        <w:rPr>
          <w:sz w:val="22"/>
          <w:szCs w:val="22"/>
        </w:rPr>
        <w:t>skills</w:t>
      </w:r>
      <w:proofErr w:type="gramEnd"/>
      <w:r w:rsidRPr="00CF338D">
        <w:rPr>
          <w:sz w:val="22"/>
          <w:szCs w:val="22"/>
        </w:rPr>
        <w:t xml:space="preserve"> and knowledge. This enables us to deliver and understand the cultural and political contexts on</w:t>
      </w:r>
      <w:r w:rsidR="0044074A" w:rsidRPr="00CF338D">
        <w:rPr>
          <w:sz w:val="22"/>
          <w:szCs w:val="22"/>
        </w:rPr>
        <w:t xml:space="preserve"> the</w:t>
      </w:r>
      <w:r w:rsidRPr="00CF338D">
        <w:rPr>
          <w:sz w:val="22"/>
          <w:szCs w:val="22"/>
        </w:rPr>
        <w:t xml:space="preserve"> ground </w:t>
      </w:r>
      <w:r w:rsidR="00F25B46" w:rsidRPr="00CF338D">
        <w:rPr>
          <w:sz w:val="22"/>
          <w:szCs w:val="22"/>
        </w:rPr>
        <w:t xml:space="preserve">and </w:t>
      </w:r>
      <w:r w:rsidR="0044074A" w:rsidRPr="00CF338D">
        <w:rPr>
          <w:sz w:val="22"/>
          <w:szCs w:val="22"/>
        </w:rPr>
        <w:t xml:space="preserve">to </w:t>
      </w:r>
      <w:r w:rsidRPr="00CF338D">
        <w:rPr>
          <w:sz w:val="22"/>
          <w:szCs w:val="22"/>
        </w:rPr>
        <w:t xml:space="preserve">tailor our </w:t>
      </w:r>
      <w:r w:rsidR="00002273" w:rsidRPr="00CF338D">
        <w:rPr>
          <w:sz w:val="22"/>
          <w:szCs w:val="22"/>
        </w:rPr>
        <w:t xml:space="preserve">support </w:t>
      </w:r>
      <w:r w:rsidR="00C0371C" w:rsidRPr="00CF338D">
        <w:rPr>
          <w:sz w:val="22"/>
          <w:szCs w:val="22"/>
        </w:rPr>
        <w:t xml:space="preserve">effectively and appropriately. </w:t>
      </w:r>
      <w:r w:rsidR="00AD2042" w:rsidRPr="00CF338D">
        <w:rPr>
          <w:sz w:val="22"/>
          <w:szCs w:val="22"/>
        </w:rPr>
        <w:t xml:space="preserve">Women lawyers with experience representing at-risk clients are </w:t>
      </w:r>
      <w:r w:rsidR="0044074A" w:rsidRPr="00CF338D">
        <w:rPr>
          <w:sz w:val="22"/>
          <w:szCs w:val="22"/>
        </w:rPr>
        <w:t xml:space="preserve">particularly </w:t>
      </w:r>
      <w:r w:rsidR="00AD2042" w:rsidRPr="00CF338D">
        <w:rPr>
          <w:sz w:val="22"/>
          <w:szCs w:val="22"/>
        </w:rPr>
        <w:t>encouraged to apply.</w:t>
      </w:r>
    </w:p>
    <w:p w14:paraId="0E3F98C6" w14:textId="77777777" w:rsidR="00741351" w:rsidRPr="00CF338D" w:rsidRDefault="00741351" w:rsidP="00EA138A">
      <w:pPr>
        <w:pStyle w:val="Norma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65881EE2" w14:textId="149B7771" w:rsidR="00A47F25" w:rsidRPr="00A37D76" w:rsidRDefault="00AD2042" w:rsidP="00F60DE7">
      <w:pPr>
        <w:spacing w:after="0"/>
        <w:jc w:val="both"/>
        <w:rPr>
          <w:rFonts w:ascii="Times New Roman" w:hAnsi="Times New Roman" w:cs="Times New Roman"/>
          <w:lang w:val="en-GB"/>
        </w:rPr>
      </w:pPr>
      <w:r w:rsidRPr="00A37D76">
        <w:rPr>
          <w:rFonts w:ascii="Times New Roman" w:eastAsia="Times New Roman" w:hAnsi="Times New Roman" w:cs="Times New Roman"/>
          <w:color w:val="auto"/>
          <w:lang w:val="en-GB" w:eastAsia="en-GB"/>
        </w:rPr>
        <w:t xml:space="preserve">To learn more about LAW please visit our website: </w:t>
      </w:r>
      <w:r w:rsidRPr="00A37D76">
        <w:rPr>
          <w:rFonts w:ascii="Times New Roman" w:eastAsia="Times New Roman" w:hAnsi="Times New Roman" w:cs="Times New Roman"/>
          <w:b/>
          <w:color w:val="002060"/>
          <w:lang w:val="en-GB" w:eastAsia="en-GB"/>
        </w:rPr>
        <w:t>www.legalactionworldwide.org.</w:t>
      </w:r>
    </w:p>
    <w:sectPr w:rsidR="00A47F25" w:rsidRPr="00A37D76"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7AE72" w14:textId="77777777" w:rsidR="00645014" w:rsidRDefault="00645014" w:rsidP="004F24A8">
      <w:pPr>
        <w:spacing w:after="0" w:line="240" w:lineRule="auto"/>
      </w:pPr>
      <w:r>
        <w:separator/>
      </w:r>
    </w:p>
  </w:endnote>
  <w:endnote w:type="continuationSeparator" w:id="0">
    <w:p w14:paraId="7730939C" w14:textId="77777777" w:rsidR="00645014" w:rsidRDefault="00645014" w:rsidP="004F2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DF3E4" w14:textId="20ADFB83" w:rsidR="00A47F25" w:rsidRDefault="00A47F25" w:rsidP="00626B6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AB37DCD" w14:textId="77777777" w:rsidR="00A47F25" w:rsidRDefault="00A47F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43C4" w14:textId="6E89A27F" w:rsidR="00A47F25" w:rsidRPr="00BD6FB2" w:rsidRDefault="00CC3AD1" w:rsidP="00CC3AD1">
    <w:pPr>
      <w:pStyle w:val="Footer"/>
      <w:tabs>
        <w:tab w:val="left" w:pos="1308"/>
      </w:tabs>
      <w:jc w:val="both"/>
      <w:rPr>
        <w:rFonts w:ascii="Times New Roman" w:hAnsi="Times New Roman" w:cs="Times New Roman"/>
      </w:rPr>
    </w:pPr>
    <w:r w:rsidRPr="00BD6FB2">
      <w:rPr>
        <w:rFonts w:ascii="Times New Roman" w:hAnsi="Times New Roman" w:cs="Times New Roman"/>
      </w:rPr>
      <w:t xml:space="preserve">Job Description: </w:t>
    </w:r>
    <w:r w:rsidR="00CD36EE" w:rsidRPr="00BD6FB2">
      <w:rPr>
        <w:rFonts w:ascii="Times New Roman" w:hAnsi="Times New Roman" w:cs="Times New Roman"/>
      </w:rPr>
      <w:t>Legal and Advocacy Advisor</w:t>
    </w:r>
    <w:r w:rsidRPr="00BD6FB2">
      <w:rPr>
        <w:rFonts w:ascii="Times New Roman" w:hAnsi="Times New Roman" w:cs="Times New Roman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6725CC" w14:textId="77777777" w:rsidR="00645014" w:rsidRDefault="00645014" w:rsidP="004F24A8">
      <w:pPr>
        <w:spacing w:after="0" w:line="240" w:lineRule="auto"/>
      </w:pPr>
      <w:r>
        <w:separator/>
      </w:r>
    </w:p>
  </w:footnote>
  <w:footnote w:type="continuationSeparator" w:id="0">
    <w:p w14:paraId="62254E66" w14:textId="77777777" w:rsidR="00645014" w:rsidRDefault="00645014" w:rsidP="004F2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74D2D" w14:textId="227D7610" w:rsidR="004F24A8" w:rsidRDefault="00A03B1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270274" wp14:editId="546BE2F5">
          <wp:simplePos x="0" y="0"/>
          <wp:positionH relativeFrom="margin">
            <wp:align>left</wp:align>
          </wp:positionH>
          <wp:positionV relativeFrom="paragraph">
            <wp:posOffset>-106680</wp:posOffset>
          </wp:positionV>
          <wp:extent cx="1536700" cy="425450"/>
          <wp:effectExtent l="0" t="0" r="6350" b="0"/>
          <wp:wrapTight wrapText="bothSides">
            <wp:wrapPolygon edited="0">
              <wp:start x="0" y="0"/>
              <wp:lineTo x="0" y="20310"/>
              <wp:lineTo x="21421" y="20310"/>
              <wp:lineTo x="21421" y="0"/>
              <wp:lineTo x="0" y="0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700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47pt;height:47pt" o:bullet="t">
        <v:imagedata r:id="rId1" o:title="Bullet Point LAW"/>
      </v:shape>
    </w:pict>
  </w:numPicBullet>
  <w:abstractNum w:abstractNumId="0" w15:restartNumberingAfterBreak="0">
    <w:nsid w:val="042109DB"/>
    <w:multiLevelType w:val="multilevel"/>
    <w:tmpl w:val="91DE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CC3EC7"/>
    <w:multiLevelType w:val="multilevel"/>
    <w:tmpl w:val="4A2E1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en-GB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F13280"/>
    <w:multiLevelType w:val="hybridMultilevel"/>
    <w:tmpl w:val="204AFB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16188"/>
    <w:multiLevelType w:val="hybridMultilevel"/>
    <w:tmpl w:val="E1DA0AD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C71AF"/>
    <w:multiLevelType w:val="hybridMultilevel"/>
    <w:tmpl w:val="3C0AB148"/>
    <w:lvl w:ilvl="0" w:tplc="33DE11C8">
      <w:start w:val="1"/>
      <w:numFmt w:val="bullet"/>
      <w:lvlText w:val=""/>
      <w:lvlJc w:val="left"/>
      <w:pPr>
        <w:ind w:left="360"/>
      </w:pPr>
      <w:rPr>
        <w:rFonts w:ascii="Symbol" w:hAnsi="Symbol" w:cs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032B"/>
    <w:multiLevelType w:val="hybridMultilevel"/>
    <w:tmpl w:val="8FB24176"/>
    <w:lvl w:ilvl="0" w:tplc="B1BA9EBA">
      <w:start w:val="1"/>
      <w:numFmt w:val="bullet"/>
      <w:lvlText w:val="▪"/>
      <w:lvlJc w:val="left"/>
      <w:pPr>
        <w:ind w:left="7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EEEB03E">
      <w:start w:val="1"/>
      <w:numFmt w:val="bullet"/>
      <w:lvlText w:val="o"/>
      <w:lvlJc w:val="left"/>
      <w:pPr>
        <w:ind w:left="14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C4E728C">
      <w:start w:val="1"/>
      <w:numFmt w:val="bullet"/>
      <w:lvlText w:val="▪"/>
      <w:lvlJc w:val="left"/>
      <w:pPr>
        <w:ind w:left="21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24E7EC">
      <w:start w:val="1"/>
      <w:numFmt w:val="bullet"/>
      <w:lvlText w:val="•"/>
      <w:lvlJc w:val="left"/>
      <w:pPr>
        <w:ind w:left="28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FA313C">
      <w:start w:val="1"/>
      <w:numFmt w:val="bullet"/>
      <w:lvlText w:val="o"/>
      <w:lvlJc w:val="left"/>
      <w:pPr>
        <w:ind w:left="36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72ECEA">
      <w:start w:val="1"/>
      <w:numFmt w:val="bullet"/>
      <w:lvlText w:val="▪"/>
      <w:lvlJc w:val="left"/>
      <w:pPr>
        <w:ind w:left="43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1E20A4E">
      <w:start w:val="1"/>
      <w:numFmt w:val="bullet"/>
      <w:lvlText w:val="•"/>
      <w:lvlJc w:val="left"/>
      <w:pPr>
        <w:ind w:left="50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772587C">
      <w:start w:val="1"/>
      <w:numFmt w:val="bullet"/>
      <w:lvlText w:val="o"/>
      <w:lvlJc w:val="left"/>
      <w:pPr>
        <w:ind w:left="57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5A47B8">
      <w:start w:val="1"/>
      <w:numFmt w:val="bullet"/>
      <w:lvlText w:val="▪"/>
      <w:lvlJc w:val="left"/>
      <w:pPr>
        <w:ind w:left="6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680301"/>
    <w:multiLevelType w:val="hybridMultilevel"/>
    <w:tmpl w:val="BB60C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9F6811"/>
    <w:multiLevelType w:val="multilevel"/>
    <w:tmpl w:val="5C8E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8D3621"/>
    <w:multiLevelType w:val="hybridMultilevel"/>
    <w:tmpl w:val="12A83E9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10BEE"/>
    <w:multiLevelType w:val="hybridMultilevel"/>
    <w:tmpl w:val="9662D742"/>
    <w:lvl w:ilvl="0" w:tplc="99AC06D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EF2E2">
      <w:start w:val="1"/>
      <w:numFmt w:val="bullet"/>
      <w:lvlText w:val="o"/>
      <w:lvlJc w:val="left"/>
      <w:pPr>
        <w:ind w:left="11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2E24B8">
      <w:start w:val="1"/>
      <w:numFmt w:val="bullet"/>
      <w:lvlText w:val="▪"/>
      <w:lvlJc w:val="left"/>
      <w:pPr>
        <w:ind w:left="19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654E086">
      <w:start w:val="1"/>
      <w:numFmt w:val="bullet"/>
      <w:lvlText w:val="•"/>
      <w:lvlJc w:val="left"/>
      <w:pPr>
        <w:ind w:left="2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96421A">
      <w:start w:val="1"/>
      <w:numFmt w:val="bullet"/>
      <w:lvlText w:val="o"/>
      <w:lvlJc w:val="left"/>
      <w:pPr>
        <w:ind w:left="33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BF8A0D2">
      <w:start w:val="1"/>
      <w:numFmt w:val="bullet"/>
      <w:lvlText w:val="▪"/>
      <w:lvlJc w:val="left"/>
      <w:pPr>
        <w:ind w:left="40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1659F0">
      <w:start w:val="1"/>
      <w:numFmt w:val="bullet"/>
      <w:lvlText w:val="•"/>
      <w:lvlJc w:val="left"/>
      <w:pPr>
        <w:ind w:left="4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70CD72">
      <w:start w:val="1"/>
      <w:numFmt w:val="bullet"/>
      <w:lvlText w:val="o"/>
      <w:lvlJc w:val="left"/>
      <w:pPr>
        <w:ind w:left="55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50EED8">
      <w:start w:val="1"/>
      <w:numFmt w:val="bullet"/>
      <w:lvlText w:val="▪"/>
      <w:lvlJc w:val="left"/>
      <w:pPr>
        <w:ind w:left="62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7E26C4"/>
    <w:multiLevelType w:val="hybridMultilevel"/>
    <w:tmpl w:val="AF40CEE8"/>
    <w:lvl w:ilvl="0" w:tplc="33DE11C8">
      <w:start w:val="1"/>
      <w:numFmt w:val="bullet"/>
      <w:lvlText w:val=""/>
      <w:lvlJc w:val="left"/>
      <w:rPr>
        <w:rFonts w:ascii="Symbol" w:hAnsi="Symbol" w:cs="Symbol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553E40"/>
    <w:multiLevelType w:val="multilevel"/>
    <w:tmpl w:val="9FB2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543EA0"/>
    <w:multiLevelType w:val="hybridMultilevel"/>
    <w:tmpl w:val="9AE6E16E"/>
    <w:lvl w:ilvl="0" w:tplc="200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F956D7"/>
    <w:multiLevelType w:val="multilevel"/>
    <w:tmpl w:val="9ADA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1B4D67"/>
    <w:multiLevelType w:val="hybridMultilevel"/>
    <w:tmpl w:val="B5DC48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37A8E"/>
    <w:multiLevelType w:val="hybridMultilevel"/>
    <w:tmpl w:val="B35ECEDA"/>
    <w:lvl w:ilvl="0" w:tplc="ECA657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7E4BC7"/>
    <w:multiLevelType w:val="multilevel"/>
    <w:tmpl w:val="C9124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014ED"/>
    <w:multiLevelType w:val="hybridMultilevel"/>
    <w:tmpl w:val="F7BEFA04"/>
    <w:lvl w:ilvl="0" w:tplc="355A12FE">
      <w:start w:val="1"/>
      <w:numFmt w:val="bullet"/>
      <w:lvlText w:val="•"/>
      <w:lvlJc w:val="left"/>
      <w:pPr>
        <w:ind w:left="7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2EF3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34CC1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EEEC55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9CA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C4DC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025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16B5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FCEA9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550745D"/>
    <w:multiLevelType w:val="hybridMultilevel"/>
    <w:tmpl w:val="D1041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29587B"/>
    <w:multiLevelType w:val="hybridMultilevel"/>
    <w:tmpl w:val="E1EA9264"/>
    <w:lvl w:ilvl="0" w:tplc="A5B80D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9F4284"/>
    <w:multiLevelType w:val="hybridMultilevel"/>
    <w:tmpl w:val="0630B3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270510"/>
    <w:multiLevelType w:val="hybridMultilevel"/>
    <w:tmpl w:val="BED4426A"/>
    <w:lvl w:ilvl="0" w:tplc="77428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16B9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28E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095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B24D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009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2F2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CEE0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00C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EE1D11"/>
    <w:multiLevelType w:val="hybridMultilevel"/>
    <w:tmpl w:val="E36C6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8419369">
    <w:abstractNumId w:val="5"/>
  </w:num>
  <w:num w:numId="2" w16cid:durableId="63333371">
    <w:abstractNumId w:val="17"/>
  </w:num>
  <w:num w:numId="3" w16cid:durableId="503786399">
    <w:abstractNumId w:val="9"/>
  </w:num>
  <w:num w:numId="4" w16cid:durableId="1944413180">
    <w:abstractNumId w:val="8"/>
  </w:num>
  <w:num w:numId="5" w16cid:durableId="637951731">
    <w:abstractNumId w:val="4"/>
  </w:num>
  <w:num w:numId="6" w16cid:durableId="1921477652">
    <w:abstractNumId w:val="10"/>
  </w:num>
  <w:num w:numId="7" w16cid:durableId="1245604724">
    <w:abstractNumId w:val="16"/>
  </w:num>
  <w:num w:numId="8" w16cid:durableId="575624866">
    <w:abstractNumId w:val="13"/>
  </w:num>
  <w:num w:numId="9" w16cid:durableId="323515755">
    <w:abstractNumId w:val="15"/>
  </w:num>
  <w:num w:numId="10" w16cid:durableId="1935283845">
    <w:abstractNumId w:val="3"/>
  </w:num>
  <w:num w:numId="11" w16cid:durableId="1232233630">
    <w:abstractNumId w:val="19"/>
  </w:num>
  <w:num w:numId="12" w16cid:durableId="2003584990">
    <w:abstractNumId w:val="1"/>
  </w:num>
  <w:num w:numId="13" w16cid:durableId="1938757125">
    <w:abstractNumId w:val="6"/>
  </w:num>
  <w:num w:numId="14" w16cid:durableId="1457942485">
    <w:abstractNumId w:val="21"/>
  </w:num>
  <w:num w:numId="15" w16cid:durableId="1010838212">
    <w:abstractNumId w:val="20"/>
  </w:num>
  <w:num w:numId="16" w16cid:durableId="202443519">
    <w:abstractNumId w:val="18"/>
  </w:num>
  <w:num w:numId="17" w16cid:durableId="2015104965">
    <w:abstractNumId w:val="0"/>
  </w:num>
  <w:num w:numId="18" w16cid:durableId="1953979068">
    <w:abstractNumId w:val="7"/>
  </w:num>
  <w:num w:numId="19" w16cid:durableId="1686176359">
    <w:abstractNumId w:val="2"/>
  </w:num>
  <w:num w:numId="20" w16cid:durableId="978725861">
    <w:abstractNumId w:val="22"/>
  </w:num>
  <w:num w:numId="21" w16cid:durableId="665791484">
    <w:abstractNumId w:val="14"/>
  </w:num>
  <w:num w:numId="22" w16cid:durableId="2049644703">
    <w:abstractNumId w:val="11"/>
  </w:num>
  <w:num w:numId="23" w16cid:durableId="702724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ED3"/>
    <w:rsid w:val="00002273"/>
    <w:rsid w:val="00024015"/>
    <w:rsid w:val="00025013"/>
    <w:rsid w:val="000252B8"/>
    <w:rsid w:val="0004490E"/>
    <w:rsid w:val="000701BE"/>
    <w:rsid w:val="00074316"/>
    <w:rsid w:val="00083619"/>
    <w:rsid w:val="00093439"/>
    <w:rsid w:val="000A4D84"/>
    <w:rsid w:val="000B5E29"/>
    <w:rsid w:val="000B67CC"/>
    <w:rsid w:val="000C7440"/>
    <w:rsid w:val="000D4779"/>
    <w:rsid w:val="00101D23"/>
    <w:rsid w:val="001254FE"/>
    <w:rsid w:val="00132F22"/>
    <w:rsid w:val="001347B5"/>
    <w:rsid w:val="001358C7"/>
    <w:rsid w:val="00137C88"/>
    <w:rsid w:val="00141D1F"/>
    <w:rsid w:val="001438D7"/>
    <w:rsid w:val="0014452A"/>
    <w:rsid w:val="0017086F"/>
    <w:rsid w:val="00170FE1"/>
    <w:rsid w:val="0017114B"/>
    <w:rsid w:val="00171424"/>
    <w:rsid w:val="00173112"/>
    <w:rsid w:val="00173E26"/>
    <w:rsid w:val="00192677"/>
    <w:rsid w:val="00197D47"/>
    <w:rsid w:val="001A1737"/>
    <w:rsid w:val="001A7171"/>
    <w:rsid w:val="001B5A64"/>
    <w:rsid w:val="001D09F0"/>
    <w:rsid w:val="001E0EC6"/>
    <w:rsid w:val="00203D0D"/>
    <w:rsid w:val="0020783B"/>
    <w:rsid w:val="00212834"/>
    <w:rsid w:val="00223C9C"/>
    <w:rsid w:val="002317A2"/>
    <w:rsid w:val="0023198E"/>
    <w:rsid w:val="00240362"/>
    <w:rsid w:val="00252222"/>
    <w:rsid w:val="002565DA"/>
    <w:rsid w:val="002567AE"/>
    <w:rsid w:val="00261B15"/>
    <w:rsid w:val="00264D16"/>
    <w:rsid w:val="00267ADB"/>
    <w:rsid w:val="00271975"/>
    <w:rsid w:val="00277EEF"/>
    <w:rsid w:val="00285052"/>
    <w:rsid w:val="0028506E"/>
    <w:rsid w:val="00290206"/>
    <w:rsid w:val="002937B8"/>
    <w:rsid w:val="00293E95"/>
    <w:rsid w:val="002B6B75"/>
    <w:rsid w:val="002B727B"/>
    <w:rsid w:val="002C4A1F"/>
    <w:rsid w:val="002C7903"/>
    <w:rsid w:val="002D37B1"/>
    <w:rsid w:val="002E4496"/>
    <w:rsid w:val="002E4DCA"/>
    <w:rsid w:val="002F25E9"/>
    <w:rsid w:val="003268E4"/>
    <w:rsid w:val="00327F15"/>
    <w:rsid w:val="00331540"/>
    <w:rsid w:val="00333126"/>
    <w:rsid w:val="003422D7"/>
    <w:rsid w:val="00344854"/>
    <w:rsid w:val="00345645"/>
    <w:rsid w:val="00353D8A"/>
    <w:rsid w:val="00354C91"/>
    <w:rsid w:val="00373A8A"/>
    <w:rsid w:val="00375538"/>
    <w:rsid w:val="003817EE"/>
    <w:rsid w:val="00382159"/>
    <w:rsid w:val="00385F9A"/>
    <w:rsid w:val="003953B6"/>
    <w:rsid w:val="00397232"/>
    <w:rsid w:val="003B1FC3"/>
    <w:rsid w:val="003B2398"/>
    <w:rsid w:val="003B5EF9"/>
    <w:rsid w:val="003F7C8A"/>
    <w:rsid w:val="0041631D"/>
    <w:rsid w:val="00421DA0"/>
    <w:rsid w:val="004242BD"/>
    <w:rsid w:val="00424530"/>
    <w:rsid w:val="00431DCB"/>
    <w:rsid w:val="00433631"/>
    <w:rsid w:val="00436227"/>
    <w:rsid w:val="00437E2D"/>
    <w:rsid w:val="0044074A"/>
    <w:rsid w:val="0044098D"/>
    <w:rsid w:val="00441318"/>
    <w:rsid w:val="004561F2"/>
    <w:rsid w:val="004643D8"/>
    <w:rsid w:val="00473A84"/>
    <w:rsid w:val="004820C7"/>
    <w:rsid w:val="0048414A"/>
    <w:rsid w:val="004B0137"/>
    <w:rsid w:val="004B1A94"/>
    <w:rsid w:val="004B5FE1"/>
    <w:rsid w:val="004C430A"/>
    <w:rsid w:val="004C75D7"/>
    <w:rsid w:val="004D2565"/>
    <w:rsid w:val="004D3E0E"/>
    <w:rsid w:val="004E4829"/>
    <w:rsid w:val="004F24A8"/>
    <w:rsid w:val="004F3675"/>
    <w:rsid w:val="005028EB"/>
    <w:rsid w:val="005079F7"/>
    <w:rsid w:val="00517FC3"/>
    <w:rsid w:val="0053132D"/>
    <w:rsid w:val="00537FC8"/>
    <w:rsid w:val="00545665"/>
    <w:rsid w:val="00553EDD"/>
    <w:rsid w:val="00553F38"/>
    <w:rsid w:val="00554B92"/>
    <w:rsid w:val="00560497"/>
    <w:rsid w:val="0056457D"/>
    <w:rsid w:val="0056746B"/>
    <w:rsid w:val="005719C7"/>
    <w:rsid w:val="00586446"/>
    <w:rsid w:val="00592067"/>
    <w:rsid w:val="005A3C7A"/>
    <w:rsid w:val="005D5678"/>
    <w:rsid w:val="005D5E2A"/>
    <w:rsid w:val="005E1B5D"/>
    <w:rsid w:val="005E2D5D"/>
    <w:rsid w:val="005F4C0B"/>
    <w:rsid w:val="005F6DC9"/>
    <w:rsid w:val="00601A5A"/>
    <w:rsid w:val="0061710C"/>
    <w:rsid w:val="00626C13"/>
    <w:rsid w:val="006345B8"/>
    <w:rsid w:val="00645014"/>
    <w:rsid w:val="00647E0A"/>
    <w:rsid w:val="0065694F"/>
    <w:rsid w:val="00671F04"/>
    <w:rsid w:val="00672ED5"/>
    <w:rsid w:val="00673049"/>
    <w:rsid w:val="0067390E"/>
    <w:rsid w:val="006772E7"/>
    <w:rsid w:val="00686681"/>
    <w:rsid w:val="006B22DD"/>
    <w:rsid w:val="006B71FA"/>
    <w:rsid w:val="006F0867"/>
    <w:rsid w:val="006F783A"/>
    <w:rsid w:val="00712622"/>
    <w:rsid w:val="0071649C"/>
    <w:rsid w:val="00736608"/>
    <w:rsid w:val="00741351"/>
    <w:rsid w:val="00747A7C"/>
    <w:rsid w:val="00750173"/>
    <w:rsid w:val="0075128A"/>
    <w:rsid w:val="007662ED"/>
    <w:rsid w:val="0077114F"/>
    <w:rsid w:val="0077396C"/>
    <w:rsid w:val="00773D4A"/>
    <w:rsid w:val="00780F5E"/>
    <w:rsid w:val="0079135D"/>
    <w:rsid w:val="007972F4"/>
    <w:rsid w:val="00797EC3"/>
    <w:rsid w:val="007A0637"/>
    <w:rsid w:val="007B1790"/>
    <w:rsid w:val="007B441A"/>
    <w:rsid w:val="007B6A33"/>
    <w:rsid w:val="007C26BA"/>
    <w:rsid w:val="007D62DA"/>
    <w:rsid w:val="007F6ED3"/>
    <w:rsid w:val="007F7757"/>
    <w:rsid w:val="0080377C"/>
    <w:rsid w:val="00813A91"/>
    <w:rsid w:val="00814344"/>
    <w:rsid w:val="008225A6"/>
    <w:rsid w:val="0083126A"/>
    <w:rsid w:val="0083168D"/>
    <w:rsid w:val="00841588"/>
    <w:rsid w:val="008415C1"/>
    <w:rsid w:val="00843CF9"/>
    <w:rsid w:val="00845F1C"/>
    <w:rsid w:val="0085577A"/>
    <w:rsid w:val="0086427A"/>
    <w:rsid w:val="00881483"/>
    <w:rsid w:val="00882A90"/>
    <w:rsid w:val="008905AA"/>
    <w:rsid w:val="008B35D7"/>
    <w:rsid w:val="008D3925"/>
    <w:rsid w:val="008E20E4"/>
    <w:rsid w:val="008E351D"/>
    <w:rsid w:val="008E75B5"/>
    <w:rsid w:val="00900077"/>
    <w:rsid w:val="009057D9"/>
    <w:rsid w:val="00913373"/>
    <w:rsid w:val="00921E6E"/>
    <w:rsid w:val="00927A9B"/>
    <w:rsid w:val="00941DC2"/>
    <w:rsid w:val="00943EBB"/>
    <w:rsid w:val="00945D24"/>
    <w:rsid w:val="009519E7"/>
    <w:rsid w:val="009547DA"/>
    <w:rsid w:val="009810FC"/>
    <w:rsid w:val="00990A84"/>
    <w:rsid w:val="00991BBF"/>
    <w:rsid w:val="009A0495"/>
    <w:rsid w:val="009A0CF0"/>
    <w:rsid w:val="009A2637"/>
    <w:rsid w:val="009A560A"/>
    <w:rsid w:val="009A5FFE"/>
    <w:rsid w:val="009B52DF"/>
    <w:rsid w:val="009E1151"/>
    <w:rsid w:val="009E5CA1"/>
    <w:rsid w:val="009F01D3"/>
    <w:rsid w:val="009F0D6E"/>
    <w:rsid w:val="009F2AEC"/>
    <w:rsid w:val="009F53D4"/>
    <w:rsid w:val="00A03B1E"/>
    <w:rsid w:val="00A16384"/>
    <w:rsid w:val="00A1756E"/>
    <w:rsid w:val="00A27863"/>
    <w:rsid w:val="00A37D76"/>
    <w:rsid w:val="00A41148"/>
    <w:rsid w:val="00A47F25"/>
    <w:rsid w:val="00A51DB0"/>
    <w:rsid w:val="00A612A0"/>
    <w:rsid w:val="00A64858"/>
    <w:rsid w:val="00A64BF3"/>
    <w:rsid w:val="00A65463"/>
    <w:rsid w:val="00A705A8"/>
    <w:rsid w:val="00AA43CF"/>
    <w:rsid w:val="00AC1024"/>
    <w:rsid w:val="00AC22E6"/>
    <w:rsid w:val="00AD2042"/>
    <w:rsid w:val="00AD5A60"/>
    <w:rsid w:val="00AE04B0"/>
    <w:rsid w:val="00AF1113"/>
    <w:rsid w:val="00AF132A"/>
    <w:rsid w:val="00B01B13"/>
    <w:rsid w:val="00B23C15"/>
    <w:rsid w:val="00B31893"/>
    <w:rsid w:val="00B322D9"/>
    <w:rsid w:val="00B32A60"/>
    <w:rsid w:val="00B403F5"/>
    <w:rsid w:val="00B43B85"/>
    <w:rsid w:val="00B44D7E"/>
    <w:rsid w:val="00B54675"/>
    <w:rsid w:val="00B54721"/>
    <w:rsid w:val="00B5756E"/>
    <w:rsid w:val="00B61DED"/>
    <w:rsid w:val="00B74873"/>
    <w:rsid w:val="00B80FB1"/>
    <w:rsid w:val="00B83AE3"/>
    <w:rsid w:val="00BA252B"/>
    <w:rsid w:val="00BA4B41"/>
    <w:rsid w:val="00BA69D5"/>
    <w:rsid w:val="00BB632B"/>
    <w:rsid w:val="00BC5609"/>
    <w:rsid w:val="00BD6FB2"/>
    <w:rsid w:val="00BE7849"/>
    <w:rsid w:val="00C0371C"/>
    <w:rsid w:val="00C05018"/>
    <w:rsid w:val="00C05036"/>
    <w:rsid w:val="00C05477"/>
    <w:rsid w:val="00C10E58"/>
    <w:rsid w:val="00C23675"/>
    <w:rsid w:val="00C327AE"/>
    <w:rsid w:val="00C35A65"/>
    <w:rsid w:val="00C400EC"/>
    <w:rsid w:val="00C41B4B"/>
    <w:rsid w:val="00C65FD9"/>
    <w:rsid w:val="00C70F84"/>
    <w:rsid w:val="00C8760D"/>
    <w:rsid w:val="00C91B73"/>
    <w:rsid w:val="00CA3907"/>
    <w:rsid w:val="00CB11AF"/>
    <w:rsid w:val="00CB2BE5"/>
    <w:rsid w:val="00CB7EE3"/>
    <w:rsid w:val="00CC3A41"/>
    <w:rsid w:val="00CC3AD1"/>
    <w:rsid w:val="00CC7767"/>
    <w:rsid w:val="00CD0E90"/>
    <w:rsid w:val="00CD36EE"/>
    <w:rsid w:val="00CD68C9"/>
    <w:rsid w:val="00CE05EF"/>
    <w:rsid w:val="00CF0EC0"/>
    <w:rsid w:val="00CF338D"/>
    <w:rsid w:val="00CF36F6"/>
    <w:rsid w:val="00D029BA"/>
    <w:rsid w:val="00D15C38"/>
    <w:rsid w:val="00D30A7C"/>
    <w:rsid w:val="00D3281C"/>
    <w:rsid w:val="00D4078E"/>
    <w:rsid w:val="00D50F5F"/>
    <w:rsid w:val="00D84EF5"/>
    <w:rsid w:val="00D879FE"/>
    <w:rsid w:val="00D9235A"/>
    <w:rsid w:val="00D95862"/>
    <w:rsid w:val="00DA1AE8"/>
    <w:rsid w:val="00DA236D"/>
    <w:rsid w:val="00DA482B"/>
    <w:rsid w:val="00DC5386"/>
    <w:rsid w:val="00DC6481"/>
    <w:rsid w:val="00DC7D33"/>
    <w:rsid w:val="00DD7451"/>
    <w:rsid w:val="00DF057A"/>
    <w:rsid w:val="00E00225"/>
    <w:rsid w:val="00E01EC2"/>
    <w:rsid w:val="00E0450F"/>
    <w:rsid w:val="00E1460E"/>
    <w:rsid w:val="00E30262"/>
    <w:rsid w:val="00E37F21"/>
    <w:rsid w:val="00E44185"/>
    <w:rsid w:val="00E65021"/>
    <w:rsid w:val="00E77133"/>
    <w:rsid w:val="00E82514"/>
    <w:rsid w:val="00E87AE4"/>
    <w:rsid w:val="00E97284"/>
    <w:rsid w:val="00E9747A"/>
    <w:rsid w:val="00EA138A"/>
    <w:rsid w:val="00EA253D"/>
    <w:rsid w:val="00EA53DE"/>
    <w:rsid w:val="00EA7C6F"/>
    <w:rsid w:val="00EB112D"/>
    <w:rsid w:val="00EB1665"/>
    <w:rsid w:val="00EB25D5"/>
    <w:rsid w:val="00EC3268"/>
    <w:rsid w:val="00ED6976"/>
    <w:rsid w:val="00EE3564"/>
    <w:rsid w:val="00EF09A7"/>
    <w:rsid w:val="00EF5270"/>
    <w:rsid w:val="00F00651"/>
    <w:rsid w:val="00F23C7E"/>
    <w:rsid w:val="00F25B46"/>
    <w:rsid w:val="00F32B87"/>
    <w:rsid w:val="00F32FC1"/>
    <w:rsid w:val="00F34DE2"/>
    <w:rsid w:val="00F36FE9"/>
    <w:rsid w:val="00F4592F"/>
    <w:rsid w:val="00F45CEE"/>
    <w:rsid w:val="00F46A51"/>
    <w:rsid w:val="00F479EC"/>
    <w:rsid w:val="00F53AA4"/>
    <w:rsid w:val="00F54C64"/>
    <w:rsid w:val="00F60DE7"/>
    <w:rsid w:val="00F6310A"/>
    <w:rsid w:val="00F6591A"/>
    <w:rsid w:val="00F701B1"/>
    <w:rsid w:val="00F8077B"/>
    <w:rsid w:val="00F847F9"/>
    <w:rsid w:val="00F93324"/>
    <w:rsid w:val="00F93C72"/>
    <w:rsid w:val="00F9479A"/>
    <w:rsid w:val="00FB0E41"/>
    <w:rsid w:val="00FC731D"/>
    <w:rsid w:val="00FD0B2C"/>
    <w:rsid w:val="00FD311C"/>
    <w:rsid w:val="00FD3348"/>
    <w:rsid w:val="00FD3F07"/>
    <w:rsid w:val="00FD5CCF"/>
    <w:rsid w:val="00FD6902"/>
    <w:rsid w:val="00FD7682"/>
    <w:rsid w:val="00FE58CB"/>
    <w:rsid w:val="00FF1AF7"/>
    <w:rsid w:val="00FF4AC2"/>
    <w:rsid w:val="00FF5D2F"/>
    <w:rsid w:val="00FF611E"/>
    <w:rsid w:val="02514C7B"/>
    <w:rsid w:val="025BC181"/>
    <w:rsid w:val="04F8D106"/>
    <w:rsid w:val="05087846"/>
    <w:rsid w:val="0656B288"/>
    <w:rsid w:val="073B6230"/>
    <w:rsid w:val="077E6369"/>
    <w:rsid w:val="08C52FF9"/>
    <w:rsid w:val="0A8E5055"/>
    <w:rsid w:val="0F7F7EC0"/>
    <w:rsid w:val="0FC1DE1D"/>
    <w:rsid w:val="103F7948"/>
    <w:rsid w:val="1325A97D"/>
    <w:rsid w:val="1495D7E9"/>
    <w:rsid w:val="15437A36"/>
    <w:rsid w:val="15DF8E75"/>
    <w:rsid w:val="17B6178F"/>
    <w:rsid w:val="183A49B1"/>
    <w:rsid w:val="1B45E927"/>
    <w:rsid w:val="1D04AE70"/>
    <w:rsid w:val="1F0E81D5"/>
    <w:rsid w:val="207A00DD"/>
    <w:rsid w:val="2162E9F2"/>
    <w:rsid w:val="21C6D34A"/>
    <w:rsid w:val="222CAC1C"/>
    <w:rsid w:val="2293227D"/>
    <w:rsid w:val="24557A54"/>
    <w:rsid w:val="2AE71FCA"/>
    <w:rsid w:val="2CB95463"/>
    <w:rsid w:val="2D4BD2C1"/>
    <w:rsid w:val="2EA2155E"/>
    <w:rsid w:val="2FB154FF"/>
    <w:rsid w:val="3413634A"/>
    <w:rsid w:val="342BEE4B"/>
    <w:rsid w:val="360B86AB"/>
    <w:rsid w:val="36B59336"/>
    <w:rsid w:val="39B209F4"/>
    <w:rsid w:val="39F32261"/>
    <w:rsid w:val="3B4CA6B1"/>
    <w:rsid w:val="3BE95851"/>
    <w:rsid w:val="3C8384E7"/>
    <w:rsid w:val="3CAE4AD5"/>
    <w:rsid w:val="423110CC"/>
    <w:rsid w:val="45799D07"/>
    <w:rsid w:val="470A6572"/>
    <w:rsid w:val="4993E272"/>
    <w:rsid w:val="4B2FB2D3"/>
    <w:rsid w:val="4B42CF3F"/>
    <w:rsid w:val="4B9887A6"/>
    <w:rsid w:val="51696096"/>
    <w:rsid w:val="516C4AA2"/>
    <w:rsid w:val="52783329"/>
    <w:rsid w:val="5298BC2C"/>
    <w:rsid w:val="52E5F3B8"/>
    <w:rsid w:val="54A3EB64"/>
    <w:rsid w:val="54D6C7EA"/>
    <w:rsid w:val="56C517C4"/>
    <w:rsid w:val="57927F1F"/>
    <w:rsid w:val="57F50D7E"/>
    <w:rsid w:val="58280DA9"/>
    <w:rsid w:val="59F3E48F"/>
    <w:rsid w:val="5C2CFBFB"/>
    <w:rsid w:val="5CC19324"/>
    <w:rsid w:val="5E6481D3"/>
    <w:rsid w:val="5E77EFFC"/>
    <w:rsid w:val="5E8E95A9"/>
    <w:rsid w:val="5F3A7818"/>
    <w:rsid w:val="60D64879"/>
    <w:rsid w:val="61B00A6C"/>
    <w:rsid w:val="624FF548"/>
    <w:rsid w:val="639C8663"/>
    <w:rsid w:val="63D06E6D"/>
    <w:rsid w:val="66D42725"/>
    <w:rsid w:val="68F1F7DE"/>
    <w:rsid w:val="699A9E8F"/>
    <w:rsid w:val="69B723D4"/>
    <w:rsid w:val="6B42CF75"/>
    <w:rsid w:val="6BDA45B2"/>
    <w:rsid w:val="6D4E034B"/>
    <w:rsid w:val="6DFB5261"/>
    <w:rsid w:val="6E33625E"/>
    <w:rsid w:val="6FFD302C"/>
    <w:rsid w:val="725A046F"/>
    <w:rsid w:val="77088A27"/>
    <w:rsid w:val="772D7592"/>
    <w:rsid w:val="78213885"/>
    <w:rsid w:val="7BD76228"/>
    <w:rsid w:val="7D0DD205"/>
    <w:rsid w:val="7DEFFA63"/>
    <w:rsid w:val="7F809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3710"/>
  <w15:chartTrackingRefBased/>
  <w15:docId w15:val="{E7FB06C7-B683-43BE-B280-A4912D06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24A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rsid w:val="004F24A8"/>
    <w:pPr>
      <w:spacing w:after="16"/>
      <w:ind w:left="14"/>
      <w:jc w:val="both"/>
    </w:pPr>
    <w:rPr>
      <w:rFonts w:ascii="Sylfaen" w:eastAsia="Sylfaen" w:hAnsi="Sylfaen" w:cs="Sylfaen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4F24A8"/>
    <w:rPr>
      <w:rFonts w:ascii="Sylfaen" w:eastAsia="Sylfaen" w:hAnsi="Sylfaen" w:cs="Sylfaen"/>
      <w:color w:val="000000"/>
      <w:sz w:val="16"/>
    </w:rPr>
  </w:style>
  <w:style w:type="character" w:customStyle="1" w:styleId="footnotemark">
    <w:name w:val="footnote mark"/>
    <w:hidden/>
    <w:rsid w:val="004F24A8"/>
    <w:rPr>
      <w:rFonts w:ascii="Sylfaen" w:eastAsia="Sylfaen" w:hAnsi="Sylfaen" w:cs="Sylfaen"/>
      <w:color w:val="000000"/>
      <w:sz w:val="16"/>
      <w:vertAlign w:val="superscript"/>
    </w:rPr>
  </w:style>
  <w:style w:type="table" w:customStyle="1" w:styleId="TableGrid1">
    <w:name w:val="Table Grid1"/>
    <w:rsid w:val="004F24A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4A8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F2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4A8"/>
    <w:rPr>
      <w:rFonts w:ascii="Calibri" w:eastAsia="Calibri" w:hAnsi="Calibri" w:cs="Calibri"/>
      <w:color w:val="000000"/>
    </w:rPr>
  </w:style>
  <w:style w:type="paragraph" w:styleId="ListParagraph">
    <w:name w:val="List Paragraph"/>
    <w:aliases w:val="Dot pt,No Spacing1,List Paragraph Char Char Char,Indicator Text,List Paragraph1,Numbered Para 1,List Paragraph12,Bullet Points,MAIN CONTENT,Bullet 1,Colorful List - Accent 11,Numbered paragraph,Bullets,Paragraphe de liste1,References,L"/>
    <w:basedOn w:val="Normal"/>
    <w:link w:val="ListParagraphChar"/>
    <w:qFormat/>
    <w:rsid w:val="008B35D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37C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37C88"/>
    <w:rPr>
      <w:rFonts w:ascii="Calibri" w:eastAsia="Calibri" w:hAnsi="Calibri" w:cs="Calibri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37C8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7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C8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057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57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57D9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7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7D9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A47F25"/>
  </w:style>
  <w:style w:type="paragraph" w:styleId="NormalWeb">
    <w:name w:val="Normal (Web)"/>
    <w:basedOn w:val="Normal"/>
    <w:uiPriority w:val="99"/>
    <w:unhideWhenUsed/>
    <w:rsid w:val="00A4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A47F25"/>
    <w:rPr>
      <w:b/>
      <w:bCs/>
    </w:rPr>
  </w:style>
  <w:style w:type="character" w:styleId="Emphasis">
    <w:name w:val="Emphasis"/>
    <w:basedOn w:val="DefaultParagraphFont"/>
    <w:uiPriority w:val="20"/>
    <w:qFormat/>
    <w:rsid w:val="00A47F25"/>
    <w:rPr>
      <w:i/>
      <w:iCs/>
    </w:rPr>
  </w:style>
  <w:style w:type="paragraph" w:customStyle="1" w:styleId="apply-now">
    <w:name w:val="apply-now"/>
    <w:basedOn w:val="Normal"/>
    <w:rsid w:val="00A47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customStyle="1" w:styleId="margin-left-small">
    <w:name w:val="margin-left-small"/>
    <w:basedOn w:val="DefaultParagraphFont"/>
    <w:rsid w:val="00A47F25"/>
  </w:style>
  <w:style w:type="paragraph" w:styleId="Revision">
    <w:name w:val="Revision"/>
    <w:hidden/>
    <w:uiPriority w:val="99"/>
    <w:semiHidden/>
    <w:rsid w:val="00EB112D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A37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rsid w:val="00A37D76"/>
  </w:style>
  <w:style w:type="character" w:customStyle="1" w:styleId="eop">
    <w:name w:val="eop"/>
    <w:basedOn w:val="DefaultParagraphFont"/>
    <w:rsid w:val="00A37D76"/>
  </w:style>
  <w:style w:type="paragraph" w:styleId="NoSpacing">
    <w:name w:val="No Spacing"/>
    <w:uiPriority w:val="1"/>
    <w:qFormat/>
    <w:rsid w:val="0065694F"/>
    <w:pPr>
      <w:spacing w:after="0" w:line="240" w:lineRule="auto"/>
    </w:pPr>
    <w:rPr>
      <w:rFonts w:ascii="Calibri" w:eastAsia="Calibri" w:hAnsi="Calibri" w:cs="Calibri"/>
      <w:color w:val="000000"/>
      <w:lang w:val="en-GB" w:eastAsia="en-GB"/>
    </w:rPr>
  </w:style>
  <w:style w:type="character" w:customStyle="1" w:styleId="ListParagraphChar">
    <w:name w:val="List Paragraph Char"/>
    <w:aliases w:val="Dot pt Char,No Spacing1 Char,List Paragraph Char Char Char Char,Indicator Text Char,List Paragraph1 Char,Numbered Para 1 Char,List Paragraph12 Char,Bullet Points Char,MAIN CONTENT Char,Bullet 1 Char,Colorful List - Accent 11 Char"/>
    <w:link w:val="ListParagraph"/>
    <w:qFormat/>
    <w:locked/>
    <w:rsid w:val="0065694F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B80FB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customStyle="1" w:styleId="TableGrid2">
    <w:name w:val="Table Grid2"/>
    <w:rsid w:val="00E1460E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i-provider">
    <w:name w:val="ui-provider"/>
    <w:basedOn w:val="DefaultParagraphFont"/>
    <w:rsid w:val="00716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3" w:color="D5DEE5"/>
            <w:right w:val="none" w:sz="0" w:space="0" w:color="auto"/>
          </w:divBdr>
          <w:divsChild>
            <w:div w:id="1751199887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83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0015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11373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658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1918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144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60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517372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36926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28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13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689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4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601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87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0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F72280B1C1F4190BAA9C1C2561B26" ma:contentTypeVersion="13" ma:contentTypeDescription="Create a new document." ma:contentTypeScope="" ma:versionID="faebc0ab3ed6b7e4766b242b411d60ac">
  <xsd:schema xmlns:xsd="http://www.w3.org/2001/XMLSchema" xmlns:xs="http://www.w3.org/2001/XMLSchema" xmlns:p="http://schemas.microsoft.com/office/2006/metadata/properties" xmlns:ns2="8340c0fe-eec7-42b3-856d-6b3e2738c865" xmlns:ns3="80e4286e-ca07-4cf6-b3a2-dd69fb112a59" targetNamespace="http://schemas.microsoft.com/office/2006/metadata/properties" ma:root="true" ma:fieldsID="8a882e9fcc32adb7e681ffc20153f7f5" ns2:_="" ns3:_="">
    <xsd:import namespace="8340c0fe-eec7-42b3-856d-6b3e2738c865"/>
    <xsd:import namespace="80e4286e-ca07-4cf6-b3a2-dd69fb112a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0c0fe-eec7-42b3-856d-6b3e2738c8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18e68ec4-356a-450d-b2a2-62535edc25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4286e-ca07-4cf6-b3a2-dd69fb112a5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4644734e-090a-483f-87fa-332ac90fa6d3}" ma:internalName="TaxCatchAll" ma:showField="CatchAllData" ma:web="80e4286e-ca07-4cf6-b3a2-dd69fb112a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340c0fe-eec7-42b3-856d-6b3e2738c865">
      <Terms xmlns="http://schemas.microsoft.com/office/infopath/2007/PartnerControls"/>
    </lcf76f155ced4ddcb4097134ff3c332f>
    <TaxCatchAll xmlns="80e4286e-ca07-4cf6-b3a2-dd69fb112a59" xsi:nil="true"/>
    <SharedWithUsers xmlns="80e4286e-ca07-4cf6-b3a2-dd69fb112a5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56C0B0B-1732-4231-8510-1708EAC4C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0c0fe-eec7-42b3-856d-6b3e2738c865"/>
    <ds:schemaRef ds:uri="80e4286e-ca07-4cf6-b3a2-dd69fb112a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164C55-1285-47CA-9EB9-023182070A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66272A-033F-40F4-A2D3-55BF0C62D02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EBF9C7-007D-4F34-B16C-C2D50B72C8C2}">
  <ds:schemaRefs>
    <ds:schemaRef ds:uri="http://schemas.microsoft.com/office/2006/metadata/properties"/>
    <ds:schemaRef ds:uri="http://schemas.microsoft.com/office/infopath/2007/PartnerControls"/>
    <ds:schemaRef ds:uri="8340c0fe-eec7-42b3-856d-6b3e2738c865"/>
    <ds:schemaRef ds:uri="80e4286e-ca07-4cf6-b3a2-dd69fb112a5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1020</Words>
  <Characters>5815</Characters>
  <Application>Microsoft Office Word</Application>
  <DocSecurity>0</DocSecurity>
  <Lines>48</Lines>
  <Paragraphs>13</Paragraphs>
  <ScaleCrop>false</ScaleCrop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Gabrielle Machaalany</dc:creator>
  <cp:keywords/>
  <dc:description/>
  <cp:lastModifiedBy>Priya Jeyseelan</cp:lastModifiedBy>
  <cp:revision>12</cp:revision>
  <dcterms:created xsi:type="dcterms:W3CDTF">2024-03-26T14:44:00Z</dcterms:created>
  <dcterms:modified xsi:type="dcterms:W3CDTF">2024-03-27T08:22:00Z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0x01010092DF72280B1C1F4190BAA9C1C2561B26</vt:lpwstr>
  </property>
  <property fmtid="{D5CDD505-2E9C-101B-9397-08002B2CF9AE}" pid="3" name="MediaServiceImageTags">
    <vt:lpwstr/>
  </property>
</Properties>
</file>